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7D1B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D9324C4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0F63046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4061"/>
        <w:gridCol w:w="2390"/>
        <w:gridCol w:w="1892"/>
      </w:tblGrid>
      <w:tr w:rsidR="004A4E27" w:rsidRPr="00F12458" w14:paraId="75AD1D2A" w14:textId="77777777" w:rsidTr="00DA22A4">
        <w:tc>
          <w:tcPr>
            <w:tcW w:w="1526" w:type="dxa"/>
            <w:shd w:val="clear" w:color="auto" w:fill="auto"/>
          </w:tcPr>
          <w:p w14:paraId="7FA6A253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6AE537F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58C6129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41C31FF0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AD0653D" w14:textId="77777777" w:rsidTr="00DA22A4">
        <w:tc>
          <w:tcPr>
            <w:tcW w:w="1526" w:type="dxa"/>
            <w:shd w:val="clear" w:color="auto" w:fill="auto"/>
          </w:tcPr>
          <w:p w14:paraId="0D44D271" w14:textId="77777777" w:rsidR="004A4E27" w:rsidRPr="00F74FBC" w:rsidRDefault="00CA074A" w:rsidP="00F74FB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74FBC">
              <w:rPr>
                <w:sz w:val="26"/>
                <w:szCs w:val="26"/>
              </w:rPr>
              <w:t>Загидуллина Марина Викторовна</w:t>
            </w:r>
          </w:p>
        </w:tc>
        <w:tc>
          <w:tcPr>
            <w:tcW w:w="4111" w:type="dxa"/>
            <w:shd w:val="clear" w:color="auto" w:fill="auto"/>
          </w:tcPr>
          <w:p w14:paraId="2449E808" w14:textId="00311156" w:rsidR="00CA074A" w:rsidRPr="00F74FBC" w:rsidRDefault="00CA074A" w:rsidP="00770536">
            <w:pPr>
              <w:jc w:val="both"/>
              <w:rPr>
                <w:sz w:val="26"/>
                <w:szCs w:val="26"/>
              </w:rPr>
            </w:pPr>
            <w:r w:rsidRPr="00F74FBC">
              <w:rPr>
                <w:sz w:val="26"/>
                <w:szCs w:val="26"/>
              </w:rPr>
              <w:t>Федеральное государственное бюджетное образовательное</w:t>
            </w:r>
            <w:r w:rsidR="00EA30CA" w:rsidRPr="00EA30CA">
              <w:rPr>
                <w:sz w:val="26"/>
                <w:szCs w:val="26"/>
              </w:rPr>
              <w:t xml:space="preserve"> </w:t>
            </w:r>
            <w:r w:rsidRPr="00F74FBC">
              <w:rPr>
                <w:sz w:val="26"/>
                <w:szCs w:val="26"/>
              </w:rPr>
              <w:t>учреждение высшего образования «Челябинский государственный университет»</w:t>
            </w:r>
            <w:r w:rsidR="00770536">
              <w:rPr>
                <w:sz w:val="26"/>
                <w:szCs w:val="26"/>
              </w:rPr>
              <w:t>,</w:t>
            </w:r>
          </w:p>
          <w:p w14:paraId="42575079" w14:textId="4D0DAF90" w:rsidR="00CA074A" w:rsidRDefault="00CA074A" w:rsidP="00770536">
            <w:pPr>
              <w:jc w:val="both"/>
              <w:rPr>
                <w:sz w:val="26"/>
                <w:szCs w:val="26"/>
              </w:rPr>
            </w:pPr>
            <w:r w:rsidRPr="00F74FBC">
              <w:rPr>
                <w:sz w:val="26"/>
                <w:szCs w:val="26"/>
              </w:rPr>
              <w:t>454001, г. Челябинск, ул.</w:t>
            </w:r>
            <w:r w:rsidR="00F74FBC" w:rsidRPr="00F74FBC">
              <w:rPr>
                <w:sz w:val="26"/>
                <w:szCs w:val="26"/>
              </w:rPr>
              <w:t xml:space="preserve"> </w:t>
            </w:r>
            <w:r w:rsidRPr="00F74FBC">
              <w:rPr>
                <w:sz w:val="26"/>
                <w:szCs w:val="26"/>
              </w:rPr>
              <w:t>Братьев Кашириных, 129</w:t>
            </w:r>
            <w:r w:rsidR="00770536">
              <w:rPr>
                <w:sz w:val="26"/>
                <w:szCs w:val="26"/>
              </w:rPr>
              <w:t>;</w:t>
            </w:r>
          </w:p>
          <w:p w14:paraId="4DCA8612" w14:textId="793943ED" w:rsidR="00F74FBC" w:rsidRPr="00F74FBC" w:rsidRDefault="00770536" w:rsidP="00770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электронная почта: </w:t>
            </w:r>
            <w:hyperlink r:id="rId7" w:history="1">
              <w:r w:rsidR="00CB63F4" w:rsidRPr="00A4372D">
                <w:rPr>
                  <w:rStyle w:val="a6"/>
                </w:rPr>
                <w:t>mzagidullina@gmail.com</w:t>
              </w:r>
            </w:hyperlink>
            <w:r w:rsidR="00CB63F4">
              <w:t>;</w:t>
            </w:r>
            <w:r w:rsidR="00CB63F4" w:rsidRPr="00CB63F4">
              <w:t xml:space="preserve"> </w:t>
            </w:r>
            <w:r w:rsidR="00F74FBC" w:rsidRPr="00F74FBC">
              <w:rPr>
                <w:sz w:val="26"/>
                <w:szCs w:val="26"/>
              </w:rPr>
              <w:t xml:space="preserve"> </w:t>
            </w:r>
          </w:p>
          <w:p w14:paraId="6D863FC5" w14:textId="4155076F" w:rsidR="004A4E27" w:rsidRPr="004A31B5" w:rsidRDefault="00770536" w:rsidP="00E052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A074A" w:rsidRPr="00F74FBC">
              <w:rPr>
                <w:sz w:val="26"/>
                <w:szCs w:val="26"/>
              </w:rPr>
              <w:t xml:space="preserve">рофессор кафедры </w:t>
            </w:r>
            <w:r w:rsidR="000E2066">
              <w:rPr>
                <w:sz w:val="26"/>
                <w:szCs w:val="26"/>
              </w:rPr>
              <w:t>теории медиа</w:t>
            </w:r>
            <w:r w:rsidR="00B76ED6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A1115A0" w14:textId="77777777" w:rsidR="00770536" w:rsidRPr="00770536" w:rsidRDefault="00770536" w:rsidP="00B76ED6">
            <w:pPr>
              <w:jc w:val="center"/>
              <w:rPr>
                <w:sz w:val="26"/>
                <w:szCs w:val="26"/>
              </w:rPr>
            </w:pPr>
            <w:r w:rsidRPr="00770536">
              <w:rPr>
                <w:sz w:val="26"/>
                <w:szCs w:val="26"/>
              </w:rPr>
              <w:t>Доктор</w:t>
            </w:r>
          </w:p>
          <w:p w14:paraId="3C777C75" w14:textId="77777777" w:rsidR="00770536" w:rsidRPr="00770536" w:rsidRDefault="00770536" w:rsidP="00B76ED6">
            <w:pPr>
              <w:jc w:val="center"/>
              <w:rPr>
                <w:sz w:val="26"/>
                <w:szCs w:val="26"/>
              </w:rPr>
            </w:pPr>
            <w:r w:rsidRPr="00770536">
              <w:rPr>
                <w:sz w:val="26"/>
                <w:szCs w:val="26"/>
              </w:rPr>
              <w:t>филологических</w:t>
            </w:r>
          </w:p>
          <w:p w14:paraId="4EEE6C78" w14:textId="77777777" w:rsidR="00770536" w:rsidRPr="00770536" w:rsidRDefault="00770536" w:rsidP="00B76ED6">
            <w:pPr>
              <w:jc w:val="center"/>
              <w:rPr>
                <w:sz w:val="26"/>
                <w:szCs w:val="26"/>
              </w:rPr>
            </w:pPr>
            <w:r w:rsidRPr="00770536">
              <w:rPr>
                <w:sz w:val="26"/>
                <w:szCs w:val="26"/>
              </w:rPr>
              <w:t>наук, профессор,</w:t>
            </w:r>
          </w:p>
          <w:p w14:paraId="17201519" w14:textId="618D8417" w:rsidR="008E3FDC" w:rsidRPr="008E3FDC" w:rsidRDefault="008E3FDC" w:rsidP="008E3FDC">
            <w:pPr>
              <w:jc w:val="center"/>
              <w:rPr>
                <w:sz w:val="26"/>
                <w:szCs w:val="26"/>
              </w:rPr>
            </w:pPr>
            <w:r w:rsidRPr="008E3FDC">
              <w:rPr>
                <w:sz w:val="26"/>
                <w:szCs w:val="26"/>
              </w:rPr>
              <w:t xml:space="preserve">5.9.1. </w:t>
            </w:r>
            <w:bookmarkStart w:id="0" w:name="_GoBack"/>
            <w:bookmarkEnd w:id="0"/>
            <w:r w:rsidRPr="008E3FDC">
              <w:rPr>
                <w:sz w:val="26"/>
                <w:szCs w:val="26"/>
              </w:rPr>
              <w:t>Русская</w:t>
            </w:r>
          </w:p>
          <w:p w14:paraId="44D61069" w14:textId="77777777" w:rsidR="008E3FDC" w:rsidRPr="008E3FDC" w:rsidRDefault="008E3FDC" w:rsidP="008E3FDC">
            <w:pPr>
              <w:jc w:val="center"/>
              <w:rPr>
                <w:sz w:val="26"/>
                <w:szCs w:val="26"/>
              </w:rPr>
            </w:pPr>
            <w:r w:rsidRPr="008E3FDC">
              <w:rPr>
                <w:sz w:val="26"/>
                <w:szCs w:val="26"/>
              </w:rPr>
              <w:t>литература и</w:t>
            </w:r>
          </w:p>
          <w:p w14:paraId="63406C0D" w14:textId="77777777" w:rsidR="008E3FDC" w:rsidRPr="008E3FDC" w:rsidRDefault="008E3FDC" w:rsidP="008E3FDC">
            <w:pPr>
              <w:jc w:val="center"/>
              <w:rPr>
                <w:sz w:val="26"/>
                <w:szCs w:val="26"/>
              </w:rPr>
            </w:pPr>
            <w:r w:rsidRPr="008E3FDC">
              <w:rPr>
                <w:sz w:val="26"/>
                <w:szCs w:val="26"/>
              </w:rPr>
              <w:t>литературы народов</w:t>
            </w:r>
          </w:p>
          <w:p w14:paraId="397E1BBE" w14:textId="77777777" w:rsidR="008E3FDC" w:rsidRPr="008E3FDC" w:rsidRDefault="008E3FDC" w:rsidP="008E3FDC">
            <w:pPr>
              <w:jc w:val="center"/>
              <w:rPr>
                <w:sz w:val="26"/>
                <w:szCs w:val="26"/>
              </w:rPr>
            </w:pPr>
            <w:r w:rsidRPr="008E3FDC">
              <w:rPr>
                <w:sz w:val="26"/>
                <w:szCs w:val="26"/>
              </w:rPr>
              <w:t>Российской</w:t>
            </w:r>
          </w:p>
          <w:p w14:paraId="647EC84F" w14:textId="18C17B2C" w:rsidR="00B11339" w:rsidRPr="00CB63F4" w:rsidRDefault="008E3FDC" w:rsidP="008E3FDC">
            <w:pPr>
              <w:jc w:val="center"/>
              <w:rPr>
                <w:sz w:val="26"/>
                <w:szCs w:val="26"/>
                <w:lang w:val="en-US"/>
              </w:rPr>
            </w:pPr>
            <w:r w:rsidRPr="008E3FDC">
              <w:rPr>
                <w:sz w:val="26"/>
                <w:szCs w:val="26"/>
              </w:rPr>
              <w:t>Федерации</w:t>
            </w:r>
            <w:r w:rsidR="00547D2E">
              <w:rPr>
                <w:sz w:val="26"/>
                <w:szCs w:val="26"/>
              </w:rPr>
              <w:t>.</w:t>
            </w:r>
          </w:p>
        </w:tc>
        <w:tc>
          <w:tcPr>
            <w:tcW w:w="1919" w:type="dxa"/>
            <w:shd w:val="clear" w:color="auto" w:fill="auto"/>
          </w:tcPr>
          <w:p w14:paraId="6ED775D5" w14:textId="77777777" w:rsidR="004A4E27" w:rsidRPr="00F74FBC" w:rsidRDefault="00CA074A" w:rsidP="00F74FB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74FBC">
              <w:rPr>
                <w:sz w:val="26"/>
                <w:szCs w:val="26"/>
              </w:rPr>
              <w:t>Профессор</w:t>
            </w:r>
          </w:p>
        </w:tc>
      </w:tr>
      <w:tr w:rsidR="004A4E27" w:rsidRPr="00F12458" w14:paraId="38DD2573" w14:textId="77777777" w:rsidTr="00DA22A4">
        <w:tc>
          <w:tcPr>
            <w:tcW w:w="9966" w:type="dxa"/>
            <w:gridSpan w:val="4"/>
            <w:shd w:val="clear" w:color="auto" w:fill="auto"/>
          </w:tcPr>
          <w:p w14:paraId="07C8AE8E" w14:textId="7E1AA882" w:rsidR="004A4E27" w:rsidRPr="00F12458" w:rsidRDefault="004A4E27" w:rsidP="00EA30CA">
            <w:pPr>
              <w:spacing w:before="60" w:after="60"/>
              <w:ind w:firstLine="709"/>
              <w:jc w:val="both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4A4E27" w:rsidRPr="00F12458" w14:paraId="57E31613" w14:textId="77777777" w:rsidTr="00DA22A4">
        <w:tc>
          <w:tcPr>
            <w:tcW w:w="9966" w:type="dxa"/>
            <w:gridSpan w:val="4"/>
            <w:shd w:val="clear" w:color="auto" w:fill="auto"/>
          </w:tcPr>
          <w:p w14:paraId="16F27888" w14:textId="77777777" w:rsidR="00742170" w:rsidRPr="00742170" w:rsidRDefault="00742170" w:rsidP="00742170">
            <w:pPr>
              <w:pStyle w:val="a7"/>
              <w:numPr>
                <w:ilvl w:val="0"/>
                <w:numId w:val="3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742170">
              <w:rPr>
                <w:sz w:val="24"/>
                <w:szCs w:val="24"/>
              </w:rPr>
              <w:t>Загидуллина, М.В. Сетевое сообщество как офис и клуб: развивая метафору Льва Мановича / М.В. Загидуллина // Медиалингвистика. Материалы VI международной научной конференции. Науч. редактор Л.Р. Дускаева, отв. редактор А.А. Малышев. – Санкт-Петербург: ООО "Медиапапир", 2022. – С. 684-687.</w:t>
            </w:r>
          </w:p>
          <w:p w14:paraId="6F06C562" w14:textId="77777777" w:rsidR="00742170" w:rsidRPr="00742170" w:rsidRDefault="00742170" w:rsidP="00742170">
            <w:pPr>
              <w:pStyle w:val="a7"/>
              <w:numPr>
                <w:ilvl w:val="0"/>
                <w:numId w:val="3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742170">
              <w:rPr>
                <w:sz w:val="24"/>
                <w:szCs w:val="24"/>
              </w:rPr>
              <w:t>Загидуллина, М.В. Проблема медиакомпетенций в научном сообществе (на примере социальных последствий визуализации вируса SARS-Cov-2) / М.В. Загидуллина // Всероссийская научно-практическая конференция с международным участием «Региональная журналистика в новой коммуникационной среде: уроки пандемии COVID-19». – Екатеринбург: Издательство Уральского университета, 2021. – С. 24-26.</w:t>
            </w:r>
          </w:p>
          <w:p w14:paraId="71CF217B" w14:textId="77777777" w:rsidR="00742170" w:rsidRPr="00742170" w:rsidRDefault="00742170" w:rsidP="00742170">
            <w:pPr>
              <w:pStyle w:val="a7"/>
              <w:numPr>
                <w:ilvl w:val="0"/>
                <w:numId w:val="3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742170">
              <w:rPr>
                <w:sz w:val="24"/>
                <w:szCs w:val="24"/>
              </w:rPr>
              <w:t>Загидуллина, М.В. Агитационные видеонарративы: медиаэстетический код ненормативности /  М.В. Загидуллина // Норма и отклонение в литературе, языке и культуре. – Гродно: ООО "ЮрСаПринт", 2021. – С. 302-307.</w:t>
            </w:r>
          </w:p>
          <w:p w14:paraId="324466A4" w14:textId="77777777" w:rsidR="00742170" w:rsidRPr="00742170" w:rsidRDefault="00742170" w:rsidP="00742170">
            <w:pPr>
              <w:pStyle w:val="a7"/>
              <w:numPr>
                <w:ilvl w:val="0"/>
                <w:numId w:val="3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742170">
              <w:rPr>
                <w:sz w:val="24"/>
                <w:szCs w:val="24"/>
              </w:rPr>
              <w:t xml:space="preserve">Загидуллина, М.В. Медиаэстетические параметры коммуникации в повседневных практиках как основания образовательных технологий в подготовке специалистов по рекламе и связям с общественностью / М.В. Загидуллина // Рекламное и PR-образование в условиях информационно-технологических перемен: актуальные вопросы и тренды. </w:t>
            </w:r>
            <w:r w:rsidRPr="00742170">
              <w:rPr>
                <w:sz w:val="24"/>
                <w:szCs w:val="24"/>
              </w:rPr>
              <w:lastRenderedPageBreak/>
              <w:t>Сборник материалов II Международной научно-практической конференции. Под общей редакцией К.В. Киуру. – Челябинск: Челябинский государственный университет, 2020. – С. 155-159.</w:t>
            </w:r>
          </w:p>
          <w:p w14:paraId="05227E45" w14:textId="77777777" w:rsidR="00742170" w:rsidRPr="00742170" w:rsidRDefault="00742170" w:rsidP="00742170">
            <w:pPr>
              <w:pStyle w:val="a7"/>
              <w:numPr>
                <w:ilvl w:val="0"/>
                <w:numId w:val="3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742170">
              <w:rPr>
                <w:sz w:val="24"/>
                <w:szCs w:val="24"/>
              </w:rPr>
              <w:t>Загидуллина, М.В. Медиаэстетические механизмы актуализации фольклора в современной коммуникации / М.В. Загидуллина // IX Лазаревские чтения "Лики традиционной культуры в современном культурном пространстве: память культуры и культура памяти". Сборник материалов международной научной конференции. – Челябинск: Челябинский государственный институт культуры, 2020. – С. 266-269.</w:t>
            </w:r>
          </w:p>
          <w:p w14:paraId="1752C4A2" w14:textId="77777777" w:rsidR="00742170" w:rsidRPr="00742170" w:rsidRDefault="00742170" w:rsidP="00742170">
            <w:pPr>
              <w:pStyle w:val="a7"/>
              <w:numPr>
                <w:ilvl w:val="0"/>
                <w:numId w:val="3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742170">
              <w:rPr>
                <w:sz w:val="24"/>
                <w:szCs w:val="24"/>
                <w:lang w:val="en-US"/>
              </w:rPr>
              <w:t xml:space="preserve">Zagidullina, M. Media aesthetic environment of image formation / M. Zagidullina // East European Review. – 2020. – </w:t>
            </w:r>
            <w:r w:rsidRPr="00742170">
              <w:rPr>
                <w:sz w:val="24"/>
                <w:szCs w:val="24"/>
              </w:rPr>
              <w:t>Т</w:t>
            </w:r>
            <w:r w:rsidRPr="00742170">
              <w:rPr>
                <w:sz w:val="24"/>
                <w:szCs w:val="24"/>
                <w:lang w:val="en-US"/>
              </w:rPr>
              <w:t xml:space="preserve">. 11. </w:t>
            </w:r>
            <w:r w:rsidRPr="00742170">
              <w:rPr>
                <w:sz w:val="24"/>
                <w:szCs w:val="24"/>
              </w:rPr>
              <w:t>№ 2. – С. 85-93.</w:t>
            </w:r>
          </w:p>
          <w:p w14:paraId="5D4E2ABB" w14:textId="77777777" w:rsidR="00083627" w:rsidRPr="00742170" w:rsidRDefault="00742170" w:rsidP="00742170">
            <w:pPr>
              <w:pStyle w:val="a7"/>
              <w:numPr>
                <w:ilvl w:val="0"/>
                <w:numId w:val="3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742170">
              <w:rPr>
                <w:sz w:val="24"/>
                <w:szCs w:val="24"/>
              </w:rPr>
              <w:t>Загидуллина, М.В. Архивирование мультимодальных источников / М.В. Загидуллина // Документальное наследие и историческая наука. – Екатеринбург: Уральский федеральный университет имени первого Президента России Б.Н. Ельцина, 2020. – С. 464-468.</w:t>
            </w:r>
          </w:p>
          <w:p w14:paraId="1ACA2466" w14:textId="77777777" w:rsidR="004A4E27" w:rsidRPr="00742170" w:rsidRDefault="004A4E27" w:rsidP="00742170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3DD2B982" w14:textId="77777777" w:rsidR="004A4E27" w:rsidRDefault="004A4E27" w:rsidP="004A4E27">
      <w:pPr>
        <w:rPr>
          <w:sz w:val="24"/>
          <w:szCs w:val="24"/>
        </w:rPr>
      </w:pPr>
    </w:p>
    <w:p w14:paraId="58238B90" w14:textId="77777777" w:rsidR="00B568CD" w:rsidRPr="00B568CD" w:rsidRDefault="00B568CD" w:rsidP="00DE7317">
      <w:pPr>
        <w:spacing w:before="60" w:after="60"/>
        <w:ind w:left="567" w:hanging="567"/>
        <w:jc w:val="both"/>
        <w:rPr>
          <w:sz w:val="24"/>
          <w:szCs w:val="24"/>
        </w:rPr>
      </w:pPr>
    </w:p>
    <w:p w14:paraId="66ADFD42" w14:textId="77777777" w:rsidR="0074572C" w:rsidRPr="00B568CD" w:rsidRDefault="0074572C" w:rsidP="0074572C">
      <w:pPr>
        <w:spacing w:before="60" w:after="60"/>
        <w:ind w:left="567" w:hanging="567"/>
        <w:jc w:val="both"/>
        <w:rPr>
          <w:sz w:val="24"/>
          <w:szCs w:val="24"/>
        </w:rPr>
      </w:pPr>
    </w:p>
    <w:p w14:paraId="3BD9C709" w14:textId="77777777" w:rsidR="0074572C" w:rsidRPr="00B568CD" w:rsidRDefault="0074572C" w:rsidP="0074572C">
      <w:pPr>
        <w:spacing w:before="60" w:after="60"/>
        <w:rPr>
          <w:sz w:val="24"/>
          <w:szCs w:val="24"/>
        </w:rPr>
      </w:pPr>
    </w:p>
    <w:p w14:paraId="2CB579FD" w14:textId="77777777" w:rsidR="0074572C" w:rsidRPr="00B568CD" w:rsidRDefault="0074572C" w:rsidP="0074572C">
      <w:pPr>
        <w:spacing w:before="60" w:after="60"/>
        <w:rPr>
          <w:sz w:val="24"/>
          <w:szCs w:val="24"/>
        </w:rPr>
      </w:pPr>
    </w:p>
    <w:p w14:paraId="4915B0F5" w14:textId="77777777" w:rsidR="0074572C" w:rsidRPr="00B568CD" w:rsidRDefault="0074572C" w:rsidP="00F74FBC">
      <w:pPr>
        <w:rPr>
          <w:sz w:val="24"/>
          <w:szCs w:val="24"/>
        </w:rPr>
      </w:pPr>
    </w:p>
    <w:p w14:paraId="60327CDF" w14:textId="77777777" w:rsidR="0074572C" w:rsidRPr="00B568CD" w:rsidRDefault="0074572C" w:rsidP="00F74FBC">
      <w:pPr>
        <w:rPr>
          <w:sz w:val="24"/>
          <w:szCs w:val="24"/>
        </w:rPr>
      </w:pPr>
    </w:p>
    <w:p w14:paraId="0BED5700" w14:textId="77777777" w:rsidR="0074572C" w:rsidRPr="00B568CD" w:rsidRDefault="0074572C" w:rsidP="00F74FBC">
      <w:pPr>
        <w:rPr>
          <w:sz w:val="24"/>
          <w:szCs w:val="24"/>
        </w:rPr>
      </w:pPr>
    </w:p>
    <w:p w14:paraId="2B2F4244" w14:textId="77777777" w:rsidR="0074572C" w:rsidRPr="00B568CD" w:rsidRDefault="0074572C" w:rsidP="00F74FBC">
      <w:pPr>
        <w:rPr>
          <w:sz w:val="24"/>
          <w:szCs w:val="24"/>
        </w:rPr>
      </w:pPr>
    </w:p>
    <w:sectPr w:rsidR="0074572C" w:rsidRPr="00B568C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B974" w14:textId="77777777" w:rsidR="00E04B61" w:rsidRDefault="00E04B61">
      <w:r>
        <w:separator/>
      </w:r>
    </w:p>
  </w:endnote>
  <w:endnote w:type="continuationSeparator" w:id="0">
    <w:p w14:paraId="63E12713" w14:textId="77777777" w:rsidR="00E04B61" w:rsidRDefault="00E0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BAEF6" w14:textId="77777777" w:rsidR="00E04B61" w:rsidRDefault="00E04B61">
      <w:r>
        <w:separator/>
      </w:r>
    </w:p>
  </w:footnote>
  <w:footnote w:type="continuationSeparator" w:id="0">
    <w:p w14:paraId="5A504DE7" w14:textId="77777777" w:rsidR="00E04B61" w:rsidRDefault="00E0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52E"/>
    <w:multiLevelType w:val="hybridMultilevel"/>
    <w:tmpl w:val="D566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37E"/>
    <w:multiLevelType w:val="hybridMultilevel"/>
    <w:tmpl w:val="D566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6CCA"/>
    <w:multiLevelType w:val="hybridMultilevel"/>
    <w:tmpl w:val="9864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07D4"/>
    <w:rsid w:val="00056C7D"/>
    <w:rsid w:val="000774B1"/>
    <w:rsid w:val="00083627"/>
    <w:rsid w:val="000A1442"/>
    <w:rsid w:val="000B54FA"/>
    <w:rsid w:val="000E2066"/>
    <w:rsid w:val="001112F4"/>
    <w:rsid w:val="00130EBF"/>
    <w:rsid w:val="00174ED8"/>
    <w:rsid w:val="00176BD7"/>
    <w:rsid w:val="00187DBD"/>
    <w:rsid w:val="001F5827"/>
    <w:rsid w:val="00232F5C"/>
    <w:rsid w:val="002642B0"/>
    <w:rsid w:val="00293BE4"/>
    <w:rsid w:val="002C38F5"/>
    <w:rsid w:val="002D768C"/>
    <w:rsid w:val="002E562A"/>
    <w:rsid w:val="00341939"/>
    <w:rsid w:val="00350D7D"/>
    <w:rsid w:val="003558B4"/>
    <w:rsid w:val="003C285E"/>
    <w:rsid w:val="003E21F9"/>
    <w:rsid w:val="004A31B5"/>
    <w:rsid w:val="004A4E27"/>
    <w:rsid w:val="004A58B7"/>
    <w:rsid w:val="004B0328"/>
    <w:rsid w:val="004D37B0"/>
    <w:rsid w:val="00522F90"/>
    <w:rsid w:val="00535610"/>
    <w:rsid w:val="00547D2E"/>
    <w:rsid w:val="00552A9C"/>
    <w:rsid w:val="00574870"/>
    <w:rsid w:val="005B5DDA"/>
    <w:rsid w:val="00643EBF"/>
    <w:rsid w:val="006730A0"/>
    <w:rsid w:val="00692903"/>
    <w:rsid w:val="006D1492"/>
    <w:rsid w:val="006D7CE4"/>
    <w:rsid w:val="006E4308"/>
    <w:rsid w:val="006E50F6"/>
    <w:rsid w:val="00742170"/>
    <w:rsid w:val="0074572C"/>
    <w:rsid w:val="00766DB8"/>
    <w:rsid w:val="00770536"/>
    <w:rsid w:val="007A0AC8"/>
    <w:rsid w:val="007C340F"/>
    <w:rsid w:val="007E0FBE"/>
    <w:rsid w:val="007F7EF7"/>
    <w:rsid w:val="008C0741"/>
    <w:rsid w:val="008E3FDC"/>
    <w:rsid w:val="009A0F63"/>
    <w:rsid w:val="00A104E1"/>
    <w:rsid w:val="00A600AA"/>
    <w:rsid w:val="00A76CC8"/>
    <w:rsid w:val="00AC385B"/>
    <w:rsid w:val="00B02B53"/>
    <w:rsid w:val="00B11339"/>
    <w:rsid w:val="00B437EC"/>
    <w:rsid w:val="00B568CD"/>
    <w:rsid w:val="00B76ED6"/>
    <w:rsid w:val="00BC394C"/>
    <w:rsid w:val="00BD614B"/>
    <w:rsid w:val="00BD7D20"/>
    <w:rsid w:val="00CA074A"/>
    <w:rsid w:val="00CB63F4"/>
    <w:rsid w:val="00CE754A"/>
    <w:rsid w:val="00DA22A4"/>
    <w:rsid w:val="00DA7BEC"/>
    <w:rsid w:val="00DE7317"/>
    <w:rsid w:val="00E04B61"/>
    <w:rsid w:val="00E05239"/>
    <w:rsid w:val="00E37B95"/>
    <w:rsid w:val="00E446A3"/>
    <w:rsid w:val="00E64213"/>
    <w:rsid w:val="00EA30CA"/>
    <w:rsid w:val="00EA61E2"/>
    <w:rsid w:val="00ED5349"/>
    <w:rsid w:val="00F672A7"/>
    <w:rsid w:val="00F74FBC"/>
    <w:rsid w:val="00F86BDD"/>
    <w:rsid w:val="00FA17B3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FCC5D"/>
  <w15:chartTrackingRefBased/>
  <w15:docId w15:val="{C4015FFD-3AA9-B043-91FF-FDCF7818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6D149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D768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agidul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2022-11-23T05:16:00Z</dcterms:created>
  <dcterms:modified xsi:type="dcterms:W3CDTF">2022-11-23T05:16:00Z</dcterms:modified>
</cp:coreProperties>
</file>