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743"/>
        <w:gridCol w:w="3029"/>
        <w:gridCol w:w="1458"/>
      </w:tblGrid>
      <w:tr w:rsidR="0002782D" w:rsidRPr="00F12458" w:rsidTr="007B4FA3">
        <w:tc>
          <w:tcPr>
            <w:tcW w:w="152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5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3118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46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:rsidTr="007B4FA3">
        <w:tc>
          <w:tcPr>
            <w:tcW w:w="1526" w:type="dxa"/>
            <w:shd w:val="clear" w:color="auto" w:fill="auto"/>
          </w:tcPr>
          <w:p w:rsidR="0002782D" w:rsidRDefault="00011D71" w:rsidP="0098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Шкляев</w:t>
            </w:r>
          </w:p>
          <w:p w:rsidR="00011D71" w:rsidRDefault="00011D71" w:rsidP="0098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  <w:p w:rsidR="00011D71" w:rsidRPr="00595391" w:rsidRDefault="00011D71" w:rsidP="0098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856" w:type="dxa"/>
            <w:shd w:val="clear" w:color="auto" w:fill="auto"/>
          </w:tcPr>
          <w:p w:rsidR="0002782D" w:rsidRDefault="00504B64" w:rsidP="001500B8">
            <w:pPr>
              <w:jc w:val="center"/>
              <w:rPr>
                <w:sz w:val="24"/>
                <w:szCs w:val="24"/>
              </w:rPr>
            </w:pPr>
            <w:r w:rsidRPr="00504B64">
              <w:rPr>
                <w:sz w:val="24"/>
                <w:szCs w:val="24"/>
              </w:rPr>
              <w:t>6</w:t>
            </w:r>
            <w:r w:rsidR="00F24AAE" w:rsidRPr="00AA7504">
              <w:rPr>
                <w:sz w:val="24"/>
                <w:szCs w:val="24"/>
              </w:rPr>
              <w:t>1</w:t>
            </w:r>
            <w:r w:rsidR="00F24AAE">
              <w:rPr>
                <w:sz w:val="24"/>
                <w:szCs w:val="24"/>
              </w:rPr>
              <w:t>401</w:t>
            </w:r>
            <w:r w:rsidR="0098259E">
              <w:rPr>
                <w:sz w:val="24"/>
                <w:szCs w:val="24"/>
              </w:rPr>
              <w:t>3</w:t>
            </w:r>
            <w:r w:rsidRPr="00504B64">
              <w:rPr>
                <w:sz w:val="24"/>
                <w:szCs w:val="24"/>
              </w:rPr>
              <w:t xml:space="preserve">, </w:t>
            </w:r>
            <w:r w:rsidR="00AA7504">
              <w:rPr>
                <w:sz w:val="24"/>
                <w:szCs w:val="24"/>
              </w:rPr>
              <w:t>Пермский край</w:t>
            </w:r>
            <w:r w:rsidRPr="00504B64">
              <w:rPr>
                <w:sz w:val="24"/>
                <w:szCs w:val="24"/>
              </w:rPr>
              <w:t xml:space="preserve">, г. </w:t>
            </w:r>
            <w:r w:rsidR="00AA7504">
              <w:rPr>
                <w:sz w:val="24"/>
                <w:szCs w:val="24"/>
              </w:rPr>
              <w:t>Пермь</w:t>
            </w:r>
            <w:r w:rsidRPr="00504B64">
              <w:rPr>
                <w:sz w:val="24"/>
                <w:szCs w:val="24"/>
              </w:rPr>
              <w:t xml:space="preserve">, </w:t>
            </w:r>
            <w:r w:rsidR="00AA7504">
              <w:rPr>
                <w:sz w:val="24"/>
                <w:szCs w:val="24"/>
              </w:rPr>
              <w:t>ул</w:t>
            </w:r>
            <w:r w:rsidRPr="00504B64">
              <w:rPr>
                <w:sz w:val="24"/>
                <w:szCs w:val="24"/>
              </w:rPr>
              <w:t xml:space="preserve">. </w:t>
            </w:r>
            <w:r w:rsidR="00AA7504">
              <w:rPr>
                <w:sz w:val="24"/>
                <w:szCs w:val="24"/>
              </w:rPr>
              <w:t>Академика Королёва</w:t>
            </w:r>
            <w:r w:rsidRPr="00504B64">
              <w:rPr>
                <w:sz w:val="24"/>
                <w:szCs w:val="24"/>
              </w:rPr>
              <w:t xml:space="preserve">, </w:t>
            </w:r>
            <w:r w:rsidR="00AA7504">
              <w:rPr>
                <w:sz w:val="24"/>
                <w:szCs w:val="24"/>
              </w:rPr>
              <w:t>3,</w:t>
            </w:r>
          </w:p>
          <w:p w:rsidR="004A05AD" w:rsidRPr="00BD19A2" w:rsidRDefault="004A05AD" w:rsidP="0042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«Институт технической химии Уральского отделения</w:t>
            </w:r>
            <w:r w:rsidRPr="004A05AD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оссийской академии наук</w:t>
            </w:r>
            <w:r w:rsidRPr="004A05AD">
              <w:rPr>
                <w:sz w:val="24"/>
                <w:szCs w:val="24"/>
              </w:rPr>
              <w:t xml:space="preserve">» – филиал Федерального государственного бюджетного учреждения науки Пермского федерального исследовательского центра </w:t>
            </w:r>
            <w:r>
              <w:rPr>
                <w:sz w:val="24"/>
                <w:szCs w:val="24"/>
              </w:rPr>
              <w:t>Уральского отделения</w:t>
            </w:r>
            <w:r w:rsidRPr="004A05AD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оссийской академии наук</w:t>
            </w:r>
            <w:r w:rsidRPr="004A05AD">
              <w:rPr>
                <w:sz w:val="24"/>
                <w:szCs w:val="24"/>
              </w:rPr>
              <w:t>, заведующий лабораторией синтеза активных реагентов</w:t>
            </w:r>
          </w:p>
          <w:p w:rsidR="0002782D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</w:rPr>
              <w:t xml:space="preserve">тел. </w:t>
            </w:r>
            <w:proofErr w:type="spellStart"/>
            <w:r w:rsidRPr="00742851">
              <w:rPr>
                <w:sz w:val="24"/>
                <w:szCs w:val="24"/>
              </w:rPr>
              <w:t>служ</w:t>
            </w:r>
            <w:proofErr w:type="spellEnd"/>
            <w:r w:rsidRPr="00742851">
              <w:rPr>
                <w:sz w:val="24"/>
                <w:szCs w:val="24"/>
              </w:rPr>
              <w:t xml:space="preserve">. </w:t>
            </w:r>
            <w:r w:rsidR="001F7A9B" w:rsidRPr="00F41FD2">
              <w:rPr>
                <w:sz w:val="24"/>
                <w:szCs w:val="24"/>
              </w:rPr>
              <w:t>+7</w:t>
            </w:r>
            <w:r w:rsidR="00504B64">
              <w:rPr>
                <w:sz w:val="24"/>
                <w:szCs w:val="24"/>
              </w:rPr>
              <w:t>(</w:t>
            </w:r>
            <w:r w:rsidR="00F24AAE" w:rsidRPr="00453527">
              <w:rPr>
                <w:sz w:val="24"/>
                <w:szCs w:val="24"/>
              </w:rPr>
              <w:t>342</w:t>
            </w:r>
            <w:r w:rsidR="00504B64">
              <w:rPr>
                <w:sz w:val="24"/>
                <w:szCs w:val="24"/>
              </w:rPr>
              <w:t>)</w:t>
            </w:r>
            <w:r w:rsidR="00F24AAE" w:rsidRPr="00453527">
              <w:rPr>
                <w:sz w:val="24"/>
                <w:szCs w:val="24"/>
              </w:rPr>
              <w:t>237</w:t>
            </w:r>
            <w:r w:rsidR="006F6085" w:rsidRPr="007B4FA3">
              <w:rPr>
                <w:sz w:val="24"/>
                <w:szCs w:val="24"/>
              </w:rPr>
              <w:t>-</w:t>
            </w:r>
            <w:r w:rsidR="00F24AAE" w:rsidRPr="00453527">
              <w:rPr>
                <w:sz w:val="24"/>
                <w:szCs w:val="24"/>
              </w:rPr>
              <w:t>82-89</w:t>
            </w:r>
            <w:r w:rsidR="001F7A9B" w:rsidRPr="00F41FD2">
              <w:rPr>
                <w:sz w:val="24"/>
                <w:szCs w:val="24"/>
              </w:rPr>
              <w:t xml:space="preserve"> </w:t>
            </w:r>
          </w:p>
          <w:p w:rsidR="0002782D" w:rsidRPr="00453527" w:rsidRDefault="0002782D" w:rsidP="004A05AD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453527">
              <w:rPr>
                <w:sz w:val="24"/>
                <w:szCs w:val="24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Pr="00453527">
              <w:rPr>
                <w:sz w:val="24"/>
                <w:szCs w:val="24"/>
              </w:rPr>
              <w:t xml:space="preserve">: </w:t>
            </w:r>
            <w:proofErr w:type="spellStart"/>
            <w:r w:rsidR="004A05AD">
              <w:rPr>
                <w:sz w:val="24"/>
                <w:szCs w:val="24"/>
                <w:lang w:val="en-US"/>
              </w:rPr>
              <w:t>yushka</w:t>
            </w:r>
            <w:proofErr w:type="spellEnd"/>
            <w:r w:rsidR="004A05AD" w:rsidRPr="00453527">
              <w:rPr>
                <w:sz w:val="24"/>
                <w:szCs w:val="24"/>
              </w:rPr>
              <w:t>49@</w:t>
            </w:r>
            <w:r w:rsidR="004A05AD">
              <w:rPr>
                <w:sz w:val="24"/>
                <w:szCs w:val="24"/>
                <w:lang w:val="en-US"/>
              </w:rPr>
              <w:t>mail</w:t>
            </w:r>
            <w:r w:rsidR="004A05AD" w:rsidRPr="00453527">
              <w:rPr>
                <w:sz w:val="24"/>
                <w:szCs w:val="24"/>
              </w:rPr>
              <w:t>.</w:t>
            </w:r>
            <w:proofErr w:type="spellStart"/>
            <w:r w:rsidR="004A05A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782D" w:rsidRPr="00595391" w:rsidRDefault="00504B64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  <w:r w:rsidRPr="00595391">
              <w:rPr>
                <w:sz w:val="24"/>
                <w:szCs w:val="24"/>
              </w:rPr>
              <w:t xml:space="preserve"> </w:t>
            </w:r>
            <w:r w:rsidR="001F7A9B">
              <w:rPr>
                <w:sz w:val="24"/>
                <w:szCs w:val="24"/>
              </w:rPr>
              <w:t>О</w:t>
            </w:r>
            <w:r w:rsidRPr="00595391">
              <w:rPr>
                <w:sz w:val="24"/>
                <w:szCs w:val="24"/>
              </w:rPr>
              <w:t>рганическая химия</w:t>
            </w:r>
          </w:p>
        </w:tc>
        <w:tc>
          <w:tcPr>
            <w:tcW w:w="1466" w:type="dxa"/>
            <w:shd w:val="clear" w:color="auto" w:fill="auto"/>
          </w:tcPr>
          <w:p w:rsidR="0002782D" w:rsidRPr="00595391" w:rsidRDefault="0098259E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78077D" w:rsidTr="001500B8">
        <w:tc>
          <w:tcPr>
            <w:tcW w:w="9966" w:type="dxa"/>
            <w:gridSpan w:val="4"/>
            <w:shd w:val="clear" w:color="auto" w:fill="auto"/>
          </w:tcPr>
          <w:p w:rsidR="008778D3" w:rsidRPr="009A6B32" w:rsidRDefault="0098259E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Shuvalov, V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Yu.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Rozhkova, Y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Plekhanova, I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Kostyuchenko, A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453527" w:rsidRPr="0045352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453527"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Shklyaev, Yu.V</w:t>
            </w:r>
            <w:r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A6B32">
              <w:rPr>
                <w:rFonts w:ascii="Times New Roman" w:hAnsi="Times New Roman"/>
                <w:color w:val="000000"/>
                <w:sz w:val="22"/>
                <w:szCs w:val="22"/>
              </w:rPr>
              <w:t>Fisyuk, A</w:t>
            </w:r>
            <w:r w:rsidR="00BB19F0" w:rsidRPr="009A6B3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A6B32">
              <w:rPr>
                <w:rFonts w:ascii="Times New Roman" w:hAnsi="Times New Roman"/>
                <w:color w:val="000000"/>
                <w:sz w:val="22"/>
                <w:szCs w:val="22"/>
              </w:rPr>
              <w:t>S.</w:t>
            </w:r>
            <w:r w:rsidR="006F6085"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Synthesis of 3-Amino-6,7-Dihydroferroceno[a]Quinolizin-4-One Derivatives via the Reaction of 3,4-Dihydroferroceno[c]Pyridines with Azlactones</w:t>
            </w:r>
            <w:r w:rsidR="007278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Chem.</w:t>
            </w:r>
            <w:r w:rsidR="0078077D"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Heterocycl</w:t>
            </w:r>
            <w:r w:rsid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  <w:r w:rsidR="0078077D"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Comp</w:t>
            </w:r>
            <w:r w:rsid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d</w:t>
            </w:r>
            <w:r w:rsidR="00A339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  <w:r w:rsidR="00727845" w:rsidRPr="009A6B3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,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807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2022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F467AD" w:rsidRPr="009A6B3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5</w:t>
            </w:r>
            <w:r w:rsidRPr="009A6B3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8</w:t>
            </w:r>
            <w:r w:rsidR="00FA664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F467AD" w:rsidRPr="009A6B3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  <w:r w:rsidR="00FA664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A6B3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9A6B3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14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BB19F0" w:rsidRPr="0078077D" w:rsidRDefault="009A6B32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Rozhkova, Y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BB19F0"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Storozheva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Plekhanova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Gorbunov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, A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Smolyak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BB19F0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Shklyaev, Yu.V</w:t>
            </w:r>
            <w:r w:rsidR="00BB19F0"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BB19F0"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Synthesis of Aminoalkyl-Functionalized 4-A</w:t>
            </w:r>
            <w:r w:rsidR="00E23C4C">
              <w:rPr>
                <w:rFonts w:ascii="Times New Roman" w:hAnsi="Times New Roman"/>
                <w:color w:val="000000"/>
                <w:sz w:val="22"/>
                <w:szCs w:val="22"/>
              </w:rPr>
              <w:t>rylquinolines from 2-(3,4-Dihydroisoquinolin-1-yl)anilines via the Friedländer Reaction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E23C4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Synthesis</w:t>
            </w:r>
            <w:r w:rsidR="00BB19F0" w:rsidRP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B19F0" w:rsidRPr="007807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</w:t>
            </w:r>
            <w:r w:rsidR="00E23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BB19F0" w:rsidRP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5</w:t>
            </w:r>
            <w:r w:rsidR="00E23C4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</w:t>
            </w:r>
            <w:r w:rsidR="00BB19F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E23C4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</w:t>
            </w:r>
            <w:r w:rsidR="00BB19F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E23C4C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E23C4C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  <w:r w:rsid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CE0FA8" w:rsidRPr="0078077D" w:rsidRDefault="00CE0FA8" w:rsidP="00CE0FA8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Rozhkova, Y.S</w:t>
            </w:r>
            <w:r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Plekhanova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I.V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Gorbunov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, 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.A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Stryapunina, O.G., Chulakov, E.N., Krasnov, V.P., Ezhikova, M.A., Kodess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M.I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Slepukhin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P.A</w:t>
            </w:r>
            <w:r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Shklyaev, Yu.V</w:t>
            </w:r>
            <w:r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Synthesis of </w:t>
            </w:r>
            <w:r w:rsidR="00462934">
              <w:rPr>
                <w:rFonts w:ascii="Times New Roman" w:hAnsi="Times New Roman"/>
                <w:color w:val="000000"/>
                <w:sz w:val="22"/>
                <w:szCs w:val="22"/>
              </w:rPr>
              <w:t>novel racemic 3,4-dihydroferroceno[c]pyridines via the Ritter reaction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46293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Tetrahedron Lett.</w:t>
            </w:r>
            <w:r w:rsidRP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629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46293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462934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462934">
              <w:rPr>
                <w:rFonts w:ascii="Times New Roman" w:hAnsi="Times New Roman"/>
                <w:color w:val="000000"/>
                <w:sz w:val="22"/>
                <w:szCs w:val="22"/>
              </w:rPr>
              <w:t>772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6749BD" w:rsidRPr="00462934" w:rsidRDefault="00462934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Perevoshchikova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Eroshenko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., </w:t>
            </w:r>
            <w:r w:rsidR="006016EF">
              <w:rPr>
                <w:rFonts w:ascii="Times New Roman" w:hAnsi="Times New Roman"/>
                <w:color w:val="000000"/>
                <w:sz w:val="22"/>
                <w:szCs w:val="22"/>
              </w:rPr>
              <w:t>Grish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ko, </w:t>
            </w:r>
            <w:r w:rsidR="006016EF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6016EF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., </w:t>
            </w:r>
            <w:r w:rsidR="006016EF"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Shklyaev, Yu.V</w:t>
            </w:r>
            <w:r w:rsidR="006016EF"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6016EF">
              <w:rPr>
                <w:rFonts w:ascii="Times New Roman" w:hAnsi="Times New Roman"/>
                <w:color w:val="000000"/>
                <w:sz w:val="22"/>
                <w:szCs w:val="22"/>
              </w:rPr>
              <w:t>, Dmitriev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6016EF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6016EF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6016EF">
              <w:rPr>
                <w:rFonts w:ascii="Times New Roman" w:hAnsi="Times New Roman"/>
                <w:color w:val="000000"/>
                <w:sz w:val="22"/>
                <w:szCs w:val="22"/>
              </w:rPr>
              <w:t>Synthesis and prediction of the ubiquinolcytochrome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 reductase inhibitory activity of 3,4-dihydroisoquinolines and 2-azaspiro[4.5]decanes (spiropyrrolines)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E96A4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J. Heterocycl. Chem.</w:t>
            </w:r>
            <w:r w:rsidR="006749BD" w:rsidRPr="0046293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749BD" w:rsidRPr="006749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</w:t>
            </w:r>
            <w:r w:rsidR="00E96A4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E96A4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56</w:t>
            </w:r>
            <w:r w:rsidR="006749BD" w:rsidRPr="006749B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E96A4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5</w:t>
            </w:r>
            <w:r w:rsidR="006749BD" w:rsidRPr="006749B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1634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="006749BD" w:rsidRPr="0046293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6749BD" w:rsidRPr="006749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E96A48" w:rsidRPr="0078077D" w:rsidRDefault="00B23874" w:rsidP="00E96A48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Korotaev, V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</w:t>
            </w:r>
            <w:r w:rsidR="00E96A48" w:rsidRPr="009825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Kutyashev</w:t>
            </w:r>
            <w:r w:rsidR="00E96A48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E96A48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Barkov, A.Y., </w:t>
            </w:r>
            <w:r w:rsidR="00FF38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Rozhkova, Y.S., 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Plekhanova</w:t>
            </w:r>
            <w:r w:rsidR="00E96A48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I.V</w:t>
            </w:r>
            <w:r w:rsidR="00E96A48" w:rsidRPr="00BB1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E96A48" w:rsidRPr="009A6B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Shklyaev, Yu.V</w:t>
            </w:r>
            <w:r w:rsidR="00E96A48" w:rsidRPr="00C53D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FF3877">
              <w:rPr>
                <w:rFonts w:ascii="Times New Roman" w:hAnsi="Times New Roman"/>
                <w:color w:val="000000"/>
                <w:sz w:val="22"/>
                <w:szCs w:val="22"/>
              </w:rPr>
              <w:t>,. Sosnovskikh,</w:t>
            </w:r>
            <w:r w:rsidR="00E96A48"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F3877">
              <w:rPr>
                <w:rFonts w:ascii="Times New Roman" w:hAnsi="Times New Roman"/>
                <w:color w:val="000000"/>
                <w:sz w:val="22"/>
                <w:szCs w:val="22"/>
              </w:rPr>
              <w:t>V.Y. Synthesis of ferrocene annulated trifluoromethylated heterocycles with crispine and lamellarin skeletons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FF387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Tetrahedron Lett.</w:t>
            </w:r>
            <w:r w:rsidR="00E96A48" w:rsidRPr="007807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96A48" w:rsidRPr="007807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</w:t>
            </w:r>
            <w:r w:rsidR="00CF09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CF09A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60</w:t>
            </w:r>
            <w:r w:rsidR="00E96A4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CF09A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32</w:t>
            </w:r>
            <w:r w:rsidR="00E96A4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, 1</w:t>
            </w:r>
            <w:r w:rsidR="00CF09AC">
              <w:rPr>
                <w:rFonts w:ascii="Times New Roman" w:hAnsi="Times New Roman"/>
                <w:color w:val="000000"/>
                <w:sz w:val="22"/>
                <w:szCs w:val="22"/>
              </w:rPr>
              <w:t>50916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-1</w:t>
            </w:r>
            <w:r w:rsidR="00CF09A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CF09AC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  <w:r w:rsidR="00E96A4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7B4FA3" w:rsidRPr="008B0ABD" w:rsidRDefault="00CF09AC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68446322"/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Рожкова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Ю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С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>,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Вшивкова</w:t>
            </w:r>
            <w:proofErr w:type="spellEnd"/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И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В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>,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Плеханова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И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В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>,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Pr="008B0ABD">
              <w:rPr>
                <w:rFonts w:ascii="Times New Roman" w:eastAsia="Times New Roman CYR" w:hAnsi="Times New Roman"/>
                <w:b/>
                <w:bCs/>
                <w:sz w:val="22"/>
                <w:szCs w:val="22"/>
                <w:lang w:val="ru-RU"/>
              </w:rPr>
              <w:t>Шкляев</w:t>
            </w:r>
            <w:r w:rsidRPr="008B0ABD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,</w:t>
            </w:r>
            <w:r w:rsidR="0078077D" w:rsidRPr="008B0ABD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 xml:space="preserve"> </w:t>
            </w:r>
            <w:r w:rsidRPr="008B0ABD">
              <w:rPr>
                <w:rFonts w:ascii="Times New Roman" w:eastAsia="Times New Roman CYR" w:hAnsi="Times New Roman"/>
                <w:b/>
                <w:bCs/>
                <w:sz w:val="22"/>
                <w:szCs w:val="22"/>
                <w:lang w:val="ru-RU"/>
              </w:rPr>
              <w:t>Ю</w:t>
            </w:r>
            <w:r w:rsidR="0078077D" w:rsidRPr="008B0ABD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.</w:t>
            </w:r>
            <w:r w:rsidRPr="008B0ABD">
              <w:rPr>
                <w:rFonts w:ascii="Times New Roman" w:eastAsia="Times New Roman CYR" w:hAnsi="Times New Roman"/>
                <w:b/>
                <w:bCs/>
                <w:sz w:val="22"/>
                <w:szCs w:val="22"/>
                <w:lang w:val="ru-RU"/>
              </w:rPr>
              <w:t>В</w:t>
            </w:r>
            <w:r w:rsidR="0078077D" w:rsidRPr="008B0ABD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.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Синтез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новых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производных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1,2,3,4-</w:t>
            </w:r>
            <w:proofErr w:type="spellStart"/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тетрагидроизохинолинов</w:t>
            </w:r>
            <w:proofErr w:type="spellEnd"/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 xml:space="preserve"> 2-(2,3,3-триметил-1,2,3,4-тетрагидроизохинолин</w:t>
            </w:r>
            <w:r w:rsidR="008B0ABD"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-1-</w:t>
            </w:r>
            <w:proofErr w:type="gramStart"/>
            <w:r w:rsidR="008B0ABD"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ил)анилины</w:t>
            </w:r>
            <w:proofErr w:type="gramEnd"/>
            <w:r w:rsidR="008B0ABD"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.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8B0ABD" w:rsidRPr="008B0ABD">
              <w:rPr>
                <w:rFonts w:ascii="Times New Roman" w:eastAsia="Times New Roman CYR" w:hAnsi="Times New Roman"/>
                <w:bCs/>
                <w:i/>
                <w:sz w:val="22"/>
                <w:szCs w:val="22"/>
                <w:lang w:val="ru-RU"/>
              </w:rPr>
              <w:t>Ж</w:t>
            </w:r>
            <w:r w:rsidR="008B0ABD">
              <w:rPr>
                <w:rFonts w:ascii="Times New Roman" w:eastAsia="Times New Roman CYR" w:hAnsi="Times New Roman"/>
                <w:bCs/>
                <w:i/>
                <w:sz w:val="22"/>
                <w:szCs w:val="22"/>
                <w:lang w:val="ru-RU"/>
              </w:rPr>
              <w:t>ОрХ</w:t>
            </w:r>
            <w:proofErr w:type="spellEnd"/>
            <w:r w:rsidR="008B0ABD" w:rsidRPr="008B0ABD">
              <w:rPr>
                <w:rFonts w:ascii="Times New Roman" w:eastAsia="Times New Roman CYR" w:hAnsi="Times New Roman"/>
                <w:bCs/>
                <w:i/>
                <w:sz w:val="22"/>
                <w:szCs w:val="22"/>
                <w:lang w:val="ru-RU"/>
              </w:rPr>
              <w:t>,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8B0ABD" w:rsidRPr="008B0ABD">
              <w:rPr>
                <w:rFonts w:ascii="Times New Roman" w:eastAsia="Times New Roman CYR" w:hAnsi="Times New Roman"/>
                <w:b/>
                <w:sz w:val="22"/>
                <w:szCs w:val="22"/>
              </w:rPr>
              <w:t>2018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78077D" w:rsidRPr="008B0ABD">
              <w:rPr>
                <w:rFonts w:ascii="Times New Roman" w:eastAsia="Times New Roman CYR" w:hAnsi="Times New Roman"/>
                <w:bCs/>
                <w:i/>
                <w:iCs/>
                <w:sz w:val="22"/>
                <w:szCs w:val="22"/>
              </w:rPr>
              <w:t>5</w:t>
            </w:r>
            <w:r w:rsidR="008B0ABD" w:rsidRPr="008B0ABD">
              <w:rPr>
                <w:rFonts w:ascii="Times New Roman" w:eastAsia="Times New Roman CYR" w:hAnsi="Times New Roman"/>
                <w:bCs/>
                <w:i/>
                <w:iCs/>
                <w:sz w:val="22"/>
                <w:szCs w:val="22"/>
                <w:lang w:val="ru-RU"/>
              </w:rPr>
              <w:t>4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8B0ABD"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9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>7</w:t>
            </w:r>
            <w:r w:rsidR="008B0ABD" w:rsidRPr="008B0ABD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-</w:t>
            </w:r>
            <w:r w:rsidR="0078077D" w:rsidRPr="008B0ABD">
              <w:rPr>
                <w:rFonts w:ascii="Times New Roman" w:eastAsia="Times New Roman CYR" w:hAnsi="Times New Roman"/>
                <w:bCs/>
                <w:sz w:val="22"/>
                <w:szCs w:val="22"/>
              </w:rPr>
              <w:t>102.</w:t>
            </w:r>
            <w:bookmarkEnd w:id="1"/>
          </w:p>
          <w:p w:rsidR="0078077D" w:rsidRPr="00F90F79" w:rsidRDefault="004B2B01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lastRenderedPageBreak/>
              <w:t>Morozov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V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V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,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Rozhkova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Y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S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, Dmitriev, M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V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A339F6"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Shklyaev</w:t>
            </w:r>
            <w:r w:rsidR="0078077D"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 xml:space="preserve">, </w:t>
            </w:r>
            <w:r w:rsidR="00A339F6"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Yu</w:t>
            </w:r>
            <w:r w:rsidR="0078077D"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.</w:t>
            </w:r>
            <w:r w:rsidR="00A339F6"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V</w:t>
            </w:r>
            <w:r w:rsidR="0078077D"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.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Three-Component S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ynthesis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of New Thieno[2,3-b]pyrrolo[2,3-d]quinolinones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. </w:t>
            </w:r>
            <w:r w:rsidR="00A339F6" w:rsidRPr="00F90F79">
              <w:rPr>
                <w:rFonts w:ascii="Times New Roman" w:eastAsia="Times New Roman CYR" w:hAnsi="Times New Roman"/>
                <w:bCs/>
                <w:i/>
                <w:sz w:val="22"/>
                <w:szCs w:val="22"/>
              </w:rPr>
              <w:t>Russ. J. Org. Chem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78077D"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20</w:t>
            </w:r>
            <w:r w:rsidR="00A339F6"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18</w:t>
            </w:r>
            <w:r w:rsidR="00A339F6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A339F6" w:rsidRPr="00F90F79">
              <w:rPr>
                <w:rFonts w:ascii="Times New Roman" w:eastAsia="Times New Roman CYR" w:hAnsi="Times New Roman"/>
                <w:bCs/>
                <w:i/>
                <w:sz w:val="22"/>
                <w:szCs w:val="22"/>
              </w:rPr>
              <w:t xml:space="preserve">54 </w:t>
            </w:r>
            <w:r w:rsidR="0078077D" w:rsidRPr="00F90F79">
              <w:rPr>
                <w:rFonts w:ascii="Times New Roman" w:eastAsia="Times New Roman CYR" w:hAnsi="Times New Roman"/>
                <w:bCs/>
                <w:i/>
                <w:sz w:val="22"/>
                <w:szCs w:val="22"/>
              </w:rPr>
              <w:t>(</w:t>
            </w:r>
            <w:r w:rsidR="002E45ED" w:rsidRPr="00F90F79">
              <w:rPr>
                <w:rFonts w:ascii="Times New Roman" w:eastAsia="Times New Roman CYR" w:hAnsi="Times New Roman"/>
                <w:bCs/>
                <w:i/>
                <w:sz w:val="22"/>
                <w:szCs w:val="22"/>
              </w:rPr>
              <w:t>12</w:t>
            </w:r>
            <w:r w:rsidR="0078077D" w:rsidRPr="00F90F79">
              <w:rPr>
                <w:rFonts w:ascii="Times New Roman" w:eastAsia="Times New Roman CYR" w:hAnsi="Times New Roman"/>
                <w:bCs/>
                <w:i/>
                <w:sz w:val="22"/>
                <w:szCs w:val="22"/>
              </w:rPr>
              <w:t>)</w:t>
            </w:r>
            <w:r w:rsidR="002E45E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,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2E45E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1864-1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8</w:t>
            </w:r>
            <w:r w:rsidR="002E45E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67</w:t>
            </w:r>
            <w:r w:rsidR="0078077D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</w:p>
          <w:p w:rsidR="008B0ABD" w:rsidRPr="00F90F79" w:rsidRDefault="008B0ABD" w:rsidP="008B0ABD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Рожкова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Ю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С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., </w:t>
            </w:r>
            <w:proofErr w:type="spellStart"/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Вшивкова</w:t>
            </w:r>
            <w:proofErr w:type="spellEnd"/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И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В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.,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Морозов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В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В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.,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Жуланов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В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Е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.,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Горбунов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А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А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.,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  <w:lang w:val="ru-RU"/>
              </w:rPr>
              <w:t>Шкляев</w:t>
            </w:r>
            <w:r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 xml:space="preserve">, </w:t>
            </w:r>
            <w:r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  <w:lang w:val="ru-RU"/>
              </w:rPr>
              <w:t>Ю</w:t>
            </w:r>
            <w:r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.</w:t>
            </w:r>
            <w:r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  <w:lang w:val="ru-RU"/>
              </w:rPr>
              <w:t>В</w:t>
            </w:r>
            <w:r w:rsidRPr="00F90F79">
              <w:rPr>
                <w:rFonts w:ascii="Times New Roman" w:eastAsia="Times New Roman CYR" w:hAnsi="Times New Roman"/>
                <w:b/>
                <w:bCs/>
                <w:sz w:val="22"/>
                <w:szCs w:val="22"/>
              </w:rPr>
              <w:t>.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Синтез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новых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пирроло</w:t>
            </w:r>
            <w:proofErr w:type="spellEnd"/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[3,2-1]</w:t>
            </w:r>
            <w:proofErr w:type="spellStart"/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акридинонов</w:t>
            </w:r>
            <w:proofErr w:type="spellEnd"/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и</w:t>
            </w:r>
            <w:r w:rsidR="004B2B01"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пирроло</w:t>
            </w:r>
            <w:proofErr w:type="spellEnd"/>
            <w:r w:rsidR="004B2B01"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>[3,2-c]</w:t>
            </w:r>
            <w:proofErr w:type="spellStart"/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нафтиридинонов</w:t>
            </w:r>
            <w:proofErr w:type="spellEnd"/>
            <w:r w:rsidR="004B2B01"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конденсацией</w:t>
            </w:r>
            <w:r w:rsidR="004B2B01"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метоксибензолов</w:t>
            </w:r>
            <w:proofErr w:type="spellEnd"/>
            <w:r w:rsidR="004B2B01"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или</w:t>
            </w:r>
            <w:r w:rsidR="004B2B01"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фенолов</w:t>
            </w:r>
            <w:r w:rsidR="004B2B01"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с</w:t>
            </w:r>
            <w:r w:rsidR="004B2B01"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изомасляным</w:t>
            </w:r>
            <w:r w:rsidR="004B2B01"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альдегидом</w:t>
            </w:r>
            <w:r w:rsidR="004B2B01"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и</w:t>
            </w:r>
            <w:r w:rsidR="004B2B01"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орто</w:t>
            </w:r>
            <w:proofErr w:type="spellEnd"/>
            <w:r w:rsidR="004B2B01"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>-</w:t>
            </w:r>
            <w:proofErr w:type="spellStart"/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аминонитрилами</w:t>
            </w:r>
            <w:proofErr w:type="spellEnd"/>
            <w:r w:rsidRPr="00453527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Pr="00F90F79">
              <w:rPr>
                <w:rFonts w:ascii="Times New Roman" w:eastAsia="Times New Roman CYR" w:hAnsi="Times New Roman"/>
                <w:bCs/>
                <w:i/>
                <w:sz w:val="22"/>
                <w:szCs w:val="22"/>
                <w:lang w:val="ru-RU"/>
              </w:rPr>
              <w:t>ХГС,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 </w:t>
            </w:r>
            <w:r w:rsidRPr="00F90F79">
              <w:rPr>
                <w:rFonts w:ascii="Times New Roman" w:eastAsia="Times New Roman CYR" w:hAnsi="Times New Roman"/>
                <w:b/>
                <w:sz w:val="22"/>
                <w:szCs w:val="22"/>
              </w:rPr>
              <w:t>201</w:t>
            </w:r>
            <w:r w:rsidR="004B2B01" w:rsidRPr="00F90F79">
              <w:rPr>
                <w:rFonts w:ascii="Times New Roman" w:eastAsia="Times New Roman CYR" w:hAnsi="Times New Roman"/>
                <w:b/>
                <w:sz w:val="22"/>
                <w:szCs w:val="22"/>
                <w:lang w:val="ru-RU"/>
              </w:rPr>
              <w:t>7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Pr="00F90F79">
              <w:rPr>
                <w:rFonts w:ascii="Times New Roman" w:eastAsia="Times New Roman CYR" w:hAnsi="Times New Roman"/>
                <w:bCs/>
                <w:i/>
                <w:iCs/>
                <w:sz w:val="22"/>
                <w:szCs w:val="22"/>
              </w:rPr>
              <w:t>5</w:t>
            </w:r>
            <w:r w:rsidR="004B2B01" w:rsidRPr="00F90F79">
              <w:rPr>
                <w:rFonts w:ascii="Times New Roman" w:eastAsia="Times New Roman CYR" w:hAnsi="Times New Roman"/>
                <w:bCs/>
                <w:i/>
                <w:iCs/>
                <w:sz w:val="22"/>
                <w:szCs w:val="22"/>
                <w:lang w:val="ru-RU"/>
              </w:rPr>
              <w:t>3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 xml:space="preserve">, 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1228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-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12</w:t>
            </w:r>
            <w:r w:rsidR="004B2B01" w:rsidRPr="00F90F79">
              <w:rPr>
                <w:rFonts w:ascii="Times New Roman" w:eastAsia="Times New Roman CYR" w:hAnsi="Times New Roman"/>
                <w:bCs/>
                <w:sz w:val="22"/>
                <w:szCs w:val="22"/>
                <w:lang w:val="ru-RU"/>
              </w:rPr>
              <w:t>41</w:t>
            </w:r>
            <w:r w:rsidRPr="00F90F79">
              <w:rPr>
                <w:rFonts w:ascii="Times New Roman" w:eastAsia="Times New Roman CYR" w:hAnsi="Times New Roman"/>
                <w:bCs/>
                <w:sz w:val="22"/>
                <w:szCs w:val="22"/>
              </w:rPr>
              <w:t>.</w:t>
            </w:r>
          </w:p>
          <w:p w:rsidR="00BB561F" w:rsidRPr="004B2B01" w:rsidRDefault="00BB561F" w:rsidP="00C7100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02782D" w:rsidRPr="004B2B01" w:rsidRDefault="0002782D" w:rsidP="00C71002">
      <w:pPr>
        <w:rPr>
          <w:sz w:val="24"/>
          <w:szCs w:val="24"/>
        </w:rPr>
      </w:pPr>
    </w:p>
    <w:sectPr w:rsidR="0002782D" w:rsidRPr="004B2B01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26" w:rsidRDefault="00C66126">
      <w:r>
        <w:separator/>
      </w:r>
    </w:p>
  </w:endnote>
  <w:endnote w:type="continuationSeparator" w:id="0">
    <w:p w:rsidR="00C66126" w:rsidRDefault="00C6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C661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26" w:rsidRDefault="00C66126">
      <w:r>
        <w:separator/>
      </w:r>
    </w:p>
  </w:footnote>
  <w:footnote w:type="continuationSeparator" w:id="0">
    <w:p w:rsidR="00C66126" w:rsidRDefault="00C6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1D71"/>
    <w:rsid w:val="00016355"/>
    <w:rsid w:val="0002782D"/>
    <w:rsid w:val="00052523"/>
    <w:rsid w:val="0010445D"/>
    <w:rsid w:val="00111671"/>
    <w:rsid w:val="00131081"/>
    <w:rsid w:val="001B57CF"/>
    <w:rsid w:val="001E563E"/>
    <w:rsid w:val="001F7A9B"/>
    <w:rsid w:val="002823CA"/>
    <w:rsid w:val="00295D6C"/>
    <w:rsid w:val="002B3743"/>
    <w:rsid w:val="002B5969"/>
    <w:rsid w:val="002E45ED"/>
    <w:rsid w:val="00310398"/>
    <w:rsid w:val="003235F6"/>
    <w:rsid w:val="00377C15"/>
    <w:rsid w:val="003C346A"/>
    <w:rsid w:val="00404156"/>
    <w:rsid w:val="0042252E"/>
    <w:rsid w:val="00453527"/>
    <w:rsid w:val="00462934"/>
    <w:rsid w:val="004A05AD"/>
    <w:rsid w:val="004B2B01"/>
    <w:rsid w:val="004E16BC"/>
    <w:rsid w:val="00504B64"/>
    <w:rsid w:val="00574CCA"/>
    <w:rsid w:val="00586CD6"/>
    <w:rsid w:val="006016EF"/>
    <w:rsid w:val="006330D9"/>
    <w:rsid w:val="00654EAB"/>
    <w:rsid w:val="006749BD"/>
    <w:rsid w:val="006821F1"/>
    <w:rsid w:val="006D081A"/>
    <w:rsid w:val="006D2AC9"/>
    <w:rsid w:val="006F6085"/>
    <w:rsid w:val="006F734E"/>
    <w:rsid w:val="00720CE3"/>
    <w:rsid w:val="007272B0"/>
    <w:rsid w:val="00727845"/>
    <w:rsid w:val="00732618"/>
    <w:rsid w:val="00774F5B"/>
    <w:rsid w:val="0078077D"/>
    <w:rsid w:val="007B4FA3"/>
    <w:rsid w:val="00814686"/>
    <w:rsid w:val="00851A82"/>
    <w:rsid w:val="008778D3"/>
    <w:rsid w:val="008B0ABD"/>
    <w:rsid w:val="008B5F9A"/>
    <w:rsid w:val="00914939"/>
    <w:rsid w:val="0098259E"/>
    <w:rsid w:val="009A6B32"/>
    <w:rsid w:val="009E1504"/>
    <w:rsid w:val="009F6F9D"/>
    <w:rsid w:val="00A126B0"/>
    <w:rsid w:val="00A339F6"/>
    <w:rsid w:val="00A33E32"/>
    <w:rsid w:val="00A44939"/>
    <w:rsid w:val="00A47535"/>
    <w:rsid w:val="00AA6844"/>
    <w:rsid w:val="00AA7504"/>
    <w:rsid w:val="00AC1B0C"/>
    <w:rsid w:val="00AC2616"/>
    <w:rsid w:val="00B23874"/>
    <w:rsid w:val="00B44CE0"/>
    <w:rsid w:val="00BB19F0"/>
    <w:rsid w:val="00BB561F"/>
    <w:rsid w:val="00BB70CC"/>
    <w:rsid w:val="00BD19A2"/>
    <w:rsid w:val="00C0034E"/>
    <w:rsid w:val="00C216DE"/>
    <w:rsid w:val="00C53DF5"/>
    <w:rsid w:val="00C66126"/>
    <w:rsid w:val="00C71002"/>
    <w:rsid w:val="00CE0FA8"/>
    <w:rsid w:val="00CE7D60"/>
    <w:rsid w:val="00CF09AC"/>
    <w:rsid w:val="00D12B1B"/>
    <w:rsid w:val="00D2086A"/>
    <w:rsid w:val="00D56DC5"/>
    <w:rsid w:val="00D85D3A"/>
    <w:rsid w:val="00D97E30"/>
    <w:rsid w:val="00E16B2D"/>
    <w:rsid w:val="00E204FE"/>
    <w:rsid w:val="00E23C4C"/>
    <w:rsid w:val="00E66081"/>
    <w:rsid w:val="00E70AF3"/>
    <w:rsid w:val="00E71254"/>
    <w:rsid w:val="00E96A48"/>
    <w:rsid w:val="00F24AAE"/>
    <w:rsid w:val="00F41FD2"/>
    <w:rsid w:val="00F467AD"/>
    <w:rsid w:val="00F60895"/>
    <w:rsid w:val="00F90F79"/>
    <w:rsid w:val="00F928B7"/>
    <w:rsid w:val="00FA6645"/>
    <w:rsid w:val="00FF3877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CBB9A-0DFB-4860-B6AE-0A389D9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Третьяков</dc:creator>
  <cp:keywords/>
  <dc:description/>
  <cp:lastModifiedBy>Мазаева Людмила Николаевна</cp:lastModifiedBy>
  <cp:revision>2</cp:revision>
  <dcterms:created xsi:type="dcterms:W3CDTF">2022-05-26T07:11:00Z</dcterms:created>
  <dcterms:modified xsi:type="dcterms:W3CDTF">2022-05-26T07:11:00Z</dcterms:modified>
</cp:coreProperties>
</file>