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2D3C4" w14:textId="77777777" w:rsidR="00DE564C" w:rsidRDefault="00B26CB3">
      <w:pPr>
        <w:spacing w:after="0"/>
        <w:ind w:left="73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14:paraId="7C430E45" w14:textId="77777777" w:rsidR="00DE564C" w:rsidRDefault="00B26CB3">
      <w:pPr>
        <w:spacing w:after="7"/>
        <w:ind w:left="3307"/>
      </w:pPr>
      <w:r>
        <w:rPr>
          <w:rFonts w:ascii="Times New Roman" w:eastAsia="Times New Roman" w:hAnsi="Times New Roman" w:cs="Times New Roman"/>
          <w:b/>
          <w:sz w:val="28"/>
        </w:rPr>
        <w:t xml:space="preserve">об официальном оппоненте </w:t>
      </w:r>
    </w:p>
    <w:tbl>
      <w:tblPr>
        <w:tblStyle w:val="TableGrid"/>
        <w:tblW w:w="9683" w:type="dxa"/>
        <w:tblInd w:w="261" w:type="dxa"/>
        <w:tblCellMar>
          <w:top w:w="83" w:type="dxa"/>
          <w:left w:w="85" w:type="dxa"/>
          <w:right w:w="45" w:type="dxa"/>
        </w:tblCellMar>
        <w:tblLook w:val="04A0" w:firstRow="1" w:lastRow="0" w:firstColumn="1" w:lastColumn="0" w:noHBand="0" w:noVBand="1"/>
      </w:tblPr>
      <w:tblGrid>
        <w:gridCol w:w="1947"/>
        <w:gridCol w:w="3374"/>
        <w:gridCol w:w="2700"/>
        <w:gridCol w:w="1662"/>
      </w:tblGrid>
      <w:tr w:rsidR="00DE564C" w14:paraId="26A7C809" w14:textId="77777777">
        <w:trPr>
          <w:trHeight w:val="4370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8767E0" w14:textId="77777777" w:rsidR="00DE564C" w:rsidRDefault="00B26CB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Имя, </w:t>
            </w:r>
          </w:p>
          <w:p w14:paraId="6CA8CB1F" w14:textId="77777777" w:rsidR="00DE564C" w:rsidRDefault="00B26C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Отчество (полностью)</w:t>
            </w:r>
          </w:p>
        </w:tc>
        <w:tc>
          <w:tcPr>
            <w:tcW w:w="35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8560CB" w14:textId="77777777" w:rsidR="00DE564C" w:rsidRPr="002D6027" w:rsidRDefault="00B26CB3">
            <w:pPr>
              <w:jc w:val="center"/>
              <w:rPr>
                <w:lang w:val="ru-RU"/>
              </w:rPr>
            </w:pPr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Место </w:t>
            </w:r>
            <w:proofErr w:type="gramStart"/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 работы</w:t>
            </w:r>
            <w:proofErr w:type="gramEnd"/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полное наименование организации </w:t>
            </w:r>
          </w:p>
          <w:p w14:paraId="71DF2163" w14:textId="77777777" w:rsidR="00DE564C" w:rsidRPr="002D6027" w:rsidRDefault="00B26CB3">
            <w:pPr>
              <w:jc w:val="center"/>
              <w:rPr>
                <w:lang w:val="ru-RU"/>
              </w:rPr>
            </w:pPr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(с указанием полного почтового адреса, телефона (при наличии), адреса электронной почты (при </w:t>
            </w:r>
          </w:p>
          <w:p w14:paraId="1810C469" w14:textId="77777777" w:rsidR="00DE564C" w:rsidRPr="002D6027" w:rsidRDefault="00B26CB3">
            <w:pPr>
              <w:jc w:val="center"/>
              <w:rPr>
                <w:lang w:val="ru-RU"/>
              </w:rPr>
            </w:pPr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наличии)), должность, занимаемая им в этой организации  </w:t>
            </w:r>
          </w:p>
          <w:p w14:paraId="564BA3EB" w14:textId="77777777" w:rsidR="00DE564C" w:rsidRPr="002D6027" w:rsidRDefault="00B26CB3">
            <w:pPr>
              <w:jc w:val="center"/>
              <w:rPr>
                <w:lang w:val="ru-RU"/>
              </w:rPr>
            </w:pPr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(полностью с указанием структурного подразделения)</w:t>
            </w:r>
          </w:p>
        </w:tc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DC5BEB" w14:textId="77777777" w:rsidR="00DE564C" w:rsidRPr="002D6027" w:rsidRDefault="00B26CB3">
            <w:pPr>
              <w:jc w:val="center"/>
              <w:rPr>
                <w:lang w:val="ru-RU"/>
              </w:rPr>
            </w:pPr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Ученая степень (с указанием отрасли наук, шифра и на-</w:t>
            </w:r>
          </w:p>
          <w:p w14:paraId="56BF0F46" w14:textId="77777777" w:rsidR="00DE564C" w:rsidRPr="002D6027" w:rsidRDefault="00B26CB3">
            <w:pPr>
              <w:jc w:val="center"/>
              <w:rPr>
                <w:lang w:val="ru-RU"/>
              </w:rPr>
            </w:pPr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именования научной специальности, по </w:t>
            </w:r>
          </w:p>
          <w:p w14:paraId="7AB9E683" w14:textId="77777777" w:rsidR="00DE564C" w:rsidRPr="002D6027" w:rsidRDefault="00B26CB3">
            <w:pPr>
              <w:jc w:val="center"/>
              <w:rPr>
                <w:lang w:val="ru-RU"/>
              </w:rPr>
            </w:pPr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 им защищена диссертация</w:t>
            </w:r>
            <w:r w:rsidRPr="002D60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соответствии с дей-</w:t>
            </w:r>
          </w:p>
          <w:p w14:paraId="48CD39FB" w14:textId="77777777" w:rsidR="00DE564C" w:rsidRPr="002D6027" w:rsidRDefault="00B26CB3">
            <w:pPr>
              <w:ind w:left="154"/>
              <w:rPr>
                <w:lang w:val="ru-RU"/>
              </w:rPr>
            </w:pPr>
            <w:proofErr w:type="spellStart"/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ствующей</w:t>
            </w:r>
            <w:proofErr w:type="spellEnd"/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Номен</w:t>
            </w:r>
            <w:proofErr w:type="spellEnd"/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14:paraId="04363EE9" w14:textId="77777777" w:rsidR="00DE564C" w:rsidRPr="002D6027" w:rsidRDefault="00B26CB3">
            <w:pPr>
              <w:jc w:val="center"/>
              <w:rPr>
                <w:lang w:val="ru-RU"/>
              </w:rPr>
            </w:pPr>
            <w:proofErr w:type="spellStart"/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клатурой</w:t>
            </w:r>
            <w:proofErr w:type="spellEnd"/>
            <w:r w:rsidRPr="002D60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специальностей научных работников)</w:t>
            </w:r>
          </w:p>
        </w:tc>
        <w:tc>
          <w:tcPr>
            <w:tcW w:w="18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181343" w14:textId="77777777" w:rsidR="00DE564C" w:rsidRDefault="00B26CB3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Ученое звание </w:t>
            </w:r>
          </w:p>
        </w:tc>
      </w:tr>
      <w:tr w:rsidR="00DE564C" w14:paraId="14025796" w14:textId="77777777">
        <w:trPr>
          <w:trHeight w:val="4968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B1BAD1" w14:textId="77777777" w:rsidR="00DE564C" w:rsidRDefault="00B26CB3">
            <w:pPr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658AA95" w14:textId="77777777" w:rsidR="00DE564C" w:rsidRDefault="00B26CB3">
            <w:pPr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294FAFC" w14:textId="77777777" w:rsidR="00DE564C" w:rsidRDefault="00B26CB3">
            <w:pPr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Анатольевна</w:t>
            </w:r>
            <w:proofErr w:type="spellEnd"/>
          </w:p>
        </w:tc>
        <w:tc>
          <w:tcPr>
            <w:tcW w:w="35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C1481E" w14:textId="77777777" w:rsidR="00C141B3" w:rsidRPr="00C141B3" w:rsidRDefault="00C141B3" w:rsidP="00C141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Arial Unicode MS"/>
                <w:sz w:val="28"/>
                <w:szCs w:val="28"/>
                <w:u w:color="000000"/>
                <w:bdr w:val="nil"/>
                <w:lang w:val="ru-RU" w:eastAsia="ru-RU"/>
              </w:rPr>
            </w:pPr>
            <w:r w:rsidRPr="00C141B3">
              <w:rPr>
                <w:rFonts w:ascii="Times New Roman" w:eastAsia="Arial Unicode MS" w:hAnsi="Times New Roman" w:cs="Arial Unicode MS"/>
                <w:sz w:val="28"/>
                <w:szCs w:val="28"/>
                <w:u w:color="000000"/>
                <w:bdr w:val="nil"/>
                <w:lang w:val="ru-RU" w:eastAsia="ru-RU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имени Г. Р. Державина»</w:t>
            </w:r>
            <w:bookmarkStart w:id="1" w:name="_Hlk62657957"/>
            <w:r w:rsidRPr="00C141B3">
              <w:rPr>
                <w:rFonts w:ascii="Times New Roman" w:eastAsia="Arial Unicode MS" w:hAnsi="Times New Roman" w:cs="Arial Unicode MS"/>
                <w:sz w:val="28"/>
                <w:szCs w:val="28"/>
                <w:u w:color="000000"/>
                <w:bdr w:val="nil"/>
                <w:lang w:val="ru-RU" w:eastAsia="ru-RU"/>
              </w:rPr>
              <w:t xml:space="preserve">, </w:t>
            </w:r>
            <w:bookmarkEnd w:id="1"/>
            <w:r w:rsidRPr="00C141B3">
              <w:rPr>
                <w:rFonts w:ascii="Times New Roman" w:eastAsia="Arial Unicode MS" w:hAnsi="Times New Roman" w:cs="Arial Unicode MS"/>
                <w:sz w:val="28"/>
                <w:szCs w:val="28"/>
                <w:u w:color="000000"/>
                <w:bdr w:val="nil"/>
                <w:lang w:val="ru-RU" w:eastAsia="ru-RU"/>
              </w:rPr>
              <w:t xml:space="preserve">392036, Россия, г. Тамбов, ул. Интернациональная, 33; +7 (4752) 72-34-34; электронная почта: </w:t>
            </w:r>
            <w:r w:rsidRPr="00C141B3">
              <w:rPr>
                <w:rFonts w:ascii="Times New Roman" w:eastAsia="Arial Unicode MS" w:hAnsi="Times New Roman" w:cs="Arial Unicode MS"/>
                <w:sz w:val="28"/>
                <w:szCs w:val="28"/>
                <w:u w:color="000000"/>
                <w:bdr w:val="nil"/>
                <w:lang w:eastAsia="ru-RU"/>
              </w:rPr>
              <w:t>post</w:t>
            </w:r>
            <w:r w:rsidRPr="00C141B3">
              <w:rPr>
                <w:rFonts w:ascii="Times New Roman" w:eastAsia="Arial Unicode MS" w:hAnsi="Times New Roman" w:cs="Arial Unicode MS"/>
                <w:sz w:val="28"/>
                <w:szCs w:val="28"/>
                <w:u w:color="000000"/>
                <w:bdr w:val="nil"/>
                <w:lang w:val="ru-RU" w:eastAsia="ru-RU"/>
              </w:rPr>
              <w:t>@</w:t>
            </w:r>
            <w:proofErr w:type="spellStart"/>
            <w:r w:rsidRPr="00C141B3">
              <w:rPr>
                <w:rFonts w:ascii="Times New Roman" w:eastAsia="Arial Unicode MS" w:hAnsi="Times New Roman" w:cs="Arial Unicode MS"/>
                <w:sz w:val="28"/>
                <w:szCs w:val="28"/>
                <w:u w:color="000000"/>
                <w:bdr w:val="nil"/>
                <w:lang w:eastAsia="ru-RU"/>
              </w:rPr>
              <w:t>tsutmb</w:t>
            </w:r>
            <w:proofErr w:type="spellEnd"/>
            <w:r w:rsidRPr="00C141B3">
              <w:rPr>
                <w:rFonts w:ascii="Times New Roman" w:eastAsia="Arial Unicode MS" w:hAnsi="Times New Roman" w:cs="Arial Unicode MS"/>
                <w:sz w:val="28"/>
                <w:szCs w:val="28"/>
                <w:u w:color="000000"/>
                <w:bdr w:val="nil"/>
                <w:lang w:val="ru-RU" w:eastAsia="ru-RU"/>
              </w:rPr>
              <w:t>.</w:t>
            </w:r>
            <w:proofErr w:type="spellStart"/>
            <w:r w:rsidRPr="00C141B3">
              <w:rPr>
                <w:rFonts w:ascii="Times New Roman" w:eastAsia="Arial Unicode MS" w:hAnsi="Times New Roman" w:cs="Arial Unicode MS"/>
                <w:sz w:val="28"/>
                <w:szCs w:val="28"/>
                <w:u w:color="000000"/>
                <w:bdr w:val="nil"/>
                <w:lang w:eastAsia="ru-RU"/>
              </w:rPr>
              <w:t>ru</w:t>
            </w:r>
            <w:proofErr w:type="spellEnd"/>
            <w:r w:rsidRPr="00C141B3">
              <w:rPr>
                <w:rFonts w:ascii="Times New Roman" w:eastAsia="Arial Unicode MS" w:hAnsi="Times New Roman" w:cs="Arial Unicode MS"/>
                <w:sz w:val="28"/>
                <w:szCs w:val="28"/>
                <w:u w:color="000000"/>
                <w:bdr w:val="nil"/>
                <w:lang w:val="ru-RU" w:eastAsia="ru-RU"/>
              </w:rPr>
              <w:t>;</w:t>
            </w:r>
          </w:p>
          <w:p w14:paraId="686D5BE7" w14:textId="28F84F36" w:rsidR="00DE564C" w:rsidRPr="002D6027" w:rsidRDefault="00C141B3" w:rsidP="00C141B3">
            <w:pPr>
              <w:ind w:right="37"/>
              <w:rPr>
                <w:lang w:val="ru-RU"/>
              </w:rPr>
            </w:pPr>
            <w:r w:rsidRPr="00C141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профессор кафедры журналистики, рекламы и связей с общественностью факультета филологии и журналистики.</w:t>
            </w:r>
          </w:p>
        </w:tc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EC905C" w14:textId="77777777" w:rsidR="003E5260" w:rsidRPr="003E5260" w:rsidRDefault="00C141B3" w:rsidP="003E52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C141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Доктор филологических наук, </w:t>
            </w:r>
            <w:r w:rsidR="003E5260" w:rsidRPr="003E52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(10.01.10 – Журналистика)</w:t>
            </w:r>
          </w:p>
          <w:p w14:paraId="29568D09" w14:textId="526ACD59" w:rsidR="00DE564C" w:rsidRPr="002D6027" w:rsidRDefault="003E5260" w:rsidP="003E5260">
            <w:pPr>
              <w:jc w:val="center"/>
              <w:rPr>
                <w:lang w:val="ru-RU"/>
              </w:rPr>
            </w:pPr>
            <w:r w:rsidRPr="003E52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5.9.9. – Медиакоммуникации и журналистика.</w:t>
            </w:r>
          </w:p>
        </w:tc>
        <w:tc>
          <w:tcPr>
            <w:tcW w:w="18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6D4BD0" w14:textId="77777777" w:rsidR="00DE564C" w:rsidRDefault="00B26CB3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Доцент</w:t>
            </w:r>
          </w:p>
        </w:tc>
      </w:tr>
    </w:tbl>
    <w:p w14:paraId="38E6D40F" w14:textId="77777777" w:rsidR="00DE564C" w:rsidRDefault="00DE564C">
      <w:pPr>
        <w:spacing w:after="0"/>
        <w:ind w:left="-1440" w:right="10800"/>
      </w:pPr>
    </w:p>
    <w:tbl>
      <w:tblPr>
        <w:tblStyle w:val="TableGrid"/>
        <w:tblW w:w="9683" w:type="dxa"/>
        <w:tblInd w:w="261" w:type="dxa"/>
        <w:tblCellMar>
          <w:top w:w="83" w:type="dxa"/>
          <w:left w:w="85" w:type="dxa"/>
          <w:right w:w="52" w:type="dxa"/>
        </w:tblCellMar>
        <w:tblLook w:val="04A0" w:firstRow="1" w:lastRow="0" w:firstColumn="1" w:lastColumn="0" w:noHBand="0" w:noVBand="1"/>
      </w:tblPr>
      <w:tblGrid>
        <w:gridCol w:w="9683"/>
      </w:tblGrid>
      <w:tr w:rsidR="00DE564C" w:rsidRPr="00BC6C46" w14:paraId="4643E2D1" w14:textId="77777777">
        <w:trPr>
          <w:trHeight w:val="11253"/>
        </w:trPr>
        <w:tc>
          <w:tcPr>
            <w:tcW w:w="9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6210A1" w14:textId="77777777" w:rsidR="00DE564C" w:rsidRPr="002D6027" w:rsidRDefault="00B26CB3">
            <w:pPr>
              <w:numPr>
                <w:ilvl w:val="0"/>
                <w:numId w:val="1"/>
              </w:numPr>
              <w:spacing w:line="239" w:lineRule="auto"/>
              <w:ind w:hanging="360"/>
              <w:rPr>
                <w:lang w:val="ru-RU"/>
              </w:rPr>
            </w:pPr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 xml:space="preserve">Зверева Е.А. «Человек </w:t>
            </w:r>
            <w:proofErr w:type="spellStart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медийный</w:t>
            </w:r>
            <w:proofErr w:type="spellEnd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»: между </w:t>
            </w:r>
            <w:proofErr w:type="spellStart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медиапотреблением</w:t>
            </w:r>
            <w:proofErr w:type="spellEnd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</w:t>
            </w:r>
            <w:proofErr w:type="spellStart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медиаграмотностью</w:t>
            </w:r>
            <w:proofErr w:type="spellEnd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В сб.: Коммуникация в современном мире. Материалы Международной научно-практической конференции исследователей и преподавателей массовой коммуникации. – Воронеж. – 2021 – С. 108–110. </w:t>
            </w:r>
          </w:p>
          <w:p w14:paraId="6F24A768" w14:textId="77777777" w:rsidR="00DE564C" w:rsidRPr="002D6027" w:rsidRDefault="00B26CB3">
            <w:pPr>
              <w:numPr>
                <w:ilvl w:val="0"/>
                <w:numId w:val="1"/>
              </w:numPr>
              <w:spacing w:line="239" w:lineRule="auto"/>
              <w:ind w:hanging="360"/>
              <w:rPr>
                <w:lang w:val="ru-RU"/>
              </w:rPr>
            </w:pPr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Зверева Е.А. Персонификация информации в формате </w:t>
            </w:r>
            <w:proofErr w:type="spellStart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сторителлинга</w:t>
            </w:r>
            <w:proofErr w:type="spellEnd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на информационно-новостном портале СМИ Тамбовской области «Топ 68» // Челябинский гуманитарий. – 2020. – № 3 (52). – С. 91–96. </w:t>
            </w:r>
          </w:p>
          <w:p w14:paraId="6C374673" w14:textId="77777777" w:rsidR="00DE564C" w:rsidRPr="002D6027" w:rsidRDefault="00B26CB3">
            <w:pPr>
              <w:numPr>
                <w:ilvl w:val="0"/>
                <w:numId w:val="1"/>
              </w:numPr>
              <w:spacing w:line="239" w:lineRule="auto"/>
              <w:ind w:hanging="360"/>
              <w:rPr>
                <w:lang w:val="ru-RU"/>
              </w:rPr>
            </w:pPr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Зверева Е.А., Шестерина А.М., Мирошник М.А. Современные методы и практики исследования медиасферы: новые медиа, социальные медиа и мультимедиа: учебно-методическое пособие. – Тамбов: изд. дом «Державинский», 2020. – 133 с. </w:t>
            </w:r>
          </w:p>
          <w:p w14:paraId="1F96ABC8" w14:textId="77777777" w:rsidR="00DE564C" w:rsidRDefault="00B26CB3">
            <w:pPr>
              <w:numPr>
                <w:ilvl w:val="0"/>
                <w:numId w:val="1"/>
              </w:numPr>
              <w:spacing w:line="238" w:lineRule="auto"/>
              <w:ind w:hanging="360"/>
            </w:pPr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Зверева Е.А. Медиаконтент для поколения новых </w:t>
            </w:r>
            <w:proofErr w:type="spellStart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медиапотребителей</w:t>
            </w:r>
            <w:proofErr w:type="spellEnd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>: анализ проектов «Афиша» и «</w:t>
            </w:r>
            <w:r>
              <w:rPr>
                <w:rFonts w:ascii="Times New Roman" w:eastAsia="Times New Roman" w:hAnsi="Times New Roman" w:cs="Times New Roman"/>
                <w:sz w:val="28"/>
              </w:rPr>
              <w:t>The</w:t>
            </w:r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Village</w:t>
            </w:r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» / В сб.: Журналистский текст в новой технологической среде: достижения и проблемы.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конференции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PMMIS (Post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massmedia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 the modern informational society).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Загидуллиной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Челябинск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– 2019. – С. 123–130. </w:t>
            </w:r>
          </w:p>
          <w:p w14:paraId="7248D0D3" w14:textId="77777777" w:rsidR="00DE564C" w:rsidRPr="002D6027" w:rsidRDefault="00B26CB3">
            <w:pPr>
              <w:numPr>
                <w:ilvl w:val="0"/>
                <w:numId w:val="1"/>
              </w:numPr>
              <w:spacing w:line="238" w:lineRule="auto"/>
              <w:ind w:hanging="360"/>
              <w:rPr>
                <w:lang w:val="ru-RU"/>
              </w:rPr>
            </w:pPr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Зверева Е.А. </w:t>
            </w:r>
            <w:proofErr w:type="spellStart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Просьюмер</w:t>
            </w:r>
            <w:proofErr w:type="spellEnd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как основной </w:t>
            </w:r>
            <w:proofErr w:type="spellStart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актор</w:t>
            </w:r>
            <w:proofErr w:type="spellEnd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интерактивной коммуникации в новых городских медиа / В сб.: </w:t>
            </w:r>
            <w:proofErr w:type="spellStart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Медиачтения</w:t>
            </w:r>
            <w:proofErr w:type="spellEnd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СКФУ. Материалы Третьей Международной научно-практической конференции. Отв. ред.  О.И. </w:t>
            </w:r>
            <w:proofErr w:type="spellStart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>Лепилкина</w:t>
            </w:r>
            <w:proofErr w:type="spellEnd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А.М. Горбачев, Н.Н. Борисенко, Д.А. Шевцов. – Ставрополь. – 2019. – С. 232–235. </w:t>
            </w:r>
          </w:p>
          <w:p w14:paraId="6E801F31" w14:textId="77777777" w:rsidR="00DE564C" w:rsidRDefault="00B26CB3">
            <w:pPr>
              <w:numPr>
                <w:ilvl w:val="0"/>
                <w:numId w:val="1"/>
              </w:numPr>
              <w:spacing w:line="239" w:lineRule="auto"/>
              <w:ind w:hanging="360"/>
            </w:pPr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Зверева Е.А. Проявления объективности и субъективности в журналистской практике: история и современность // Вестник Воронежского государственного университета.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Филология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Журналистика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– 2019. – № 3. – С. 99–102. </w:t>
            </w:r>
          </w:p>
          <w:p w14:paraId="44399469" w14:textId="77777777" w:rsidR="00DE564C" w:rsidRDefault="00B26CB3">
            <w:pPr>
              <w:numPr>
                <w:ilvl w:val="0"/>
                <w:numId w:val="1"/>
              </w:numPr>
              <w:spacing w:line="239" w:lineRule="auto"/>
              <w:ind w:hanging="360"/>
            </w:pPr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Зверева Е.А. Формы девиаций профессиональной деятельности журналиста: конструктивные и деструктивные практики // Медиаисследования. – 2019. – № 6.–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С. 342–349. </w:t>
            </w:r>
          </w:p>
          <w:p w14:paraId="6FFF527D" w14:textId="77777777" w:rsidR="00DE564C" w:rsidRPr="002D6027" w:rsidRDefault="00B26CB3">
            <w:pPr>
              <w:numPr>
                <w:ilvl w:val="0"/>
                <w:numId w:val="1"/>
              </w:numPr>
              <w:spacing w:line="242" w:lineRule="auto"/>
              <w:ind w:hanging="360"/>
              <w:rPr>
                <w:lang w:val="ru-RU"/>
              </w:rPr>
            </w:pPr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Зверева Е.А. Особенности </w:t>
            </w:r>
            <w:proofErr w:type="spellStart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медиапотребления</w:t>
            </w:r>
            <w:proofErr w:type="spellEnd"/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«поколения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Y</w:t>
            </w:r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» и «поколения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Z</w:t>
            </w:r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» // Социально-гуманитарные знания. – 2018. – № 8. – С. 205–216. </w:t>
            </w:r>
          </w:p>
          <w:p w14:paraId="310C7727" w14:textId="77777777" w:rsidR="00DE564C" w:rsidRPr="002D6027" w:rsidRDefault="00B26CB3">
            <w:pPr>
              <w:numPr>
                <w:ilvl w:val="0"/>
                <w:numId w:val="1"/>
              </w:numPr>
              <w:ind w:hanging="360"/>
              <w:rPr>
                <w:lang w:val="ru-RU"/>
              </w:rPr>
            </w:pPr>
            <w:r w:rsidRPr="002D6027">
              <w:rPr>
                <w:rFonts w:ascii="Times New Roman" w:eastAsia="Times New Roman" w:hAnsi="Times New Roman" w:cs="Times New Roman"/>
                <w:sz w:val="28"/>
                <w:lang w:val="ru-RU"/>
              </w:rPr>
              <w:t>Зверева Е.А., Пинчук О.В., Сапунов В.И., Шестерина А.М. Особенности функционирования современных аудиовизуальных медиа: монография. – Воронеж: изд-во Воронежского государственного университета, 2018. – 258 с.</w:t>
            </w:r>
          </w:p>
        </w:tc>
      </w:tr>
    </w:tbl>
    <w:p w14:paraId="356148FD" w14:textId="77777777" w:rsidR="001C415E" w:rsidRPr="002D6027" w:rsidRDefault="001C415E">
      <w:pPr>
        <w:rPr>
          <w:lang w:val="ru-RU"/>
        </w:rPr>
      </w:pPr>
    </w:p>
    <w:sectPr w:rsidR="001C415E" w:rsidRPr="002D6027">
      <w:pgSz w:w="12240" w:h="15840"/>
      <w:pgMar w:top="113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EE"/>
    <w:multiLevelType w:val="hybridMultilevel"/>
    <w:tmpl w:val="320A0FE2"/>
    <w:lvl w:ilvl="0" w:tplc="CE9A725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6782C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E4D0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E4F4E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6F92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DE2AE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5EBF6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2325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C5A6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4C"/>
    <w:rsid w:val="001C415E"/>
    <w:rsid w:val="002D6027"/>
    <w:rsid w:val="003E5260"/>
    <w:rsid w:val="00B26CB3"/>
    <w:rsid w:val="00BC6C46"/>
    <w:rsid w:val="00C141B3"/>
    <w:rsid w:val="00D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D10F"/>
  <w15:docId w15:val="{275BAE0B-3B04-40A6-B825-9FA1F83A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D60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6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оппоненте Зверевой Екатерине Анатольевне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оппоненте Зверевой Екатерине Анатольевне</dc:title>
  <dc:subject/>
  <dc:creator>word</dc:creator>
  <cp:keywords/>
  <cp:lastModifiedBy>Кирпичникова Татьяна Николаевна</cp:lastModifiedBy>
  <cp:revision>2</cp:revision>
  <dcterms:created xsi:type="dcterms:W3CDTF">2021-11-18T05:13:00Z</dcterms:created>
  <dcterms:modified xsi:type="dcterms:W3CDTF">2021-11-18T05:13:00Z</dcterms:modified>
</cp:coreProperties>
</file>