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20" w:rsidRDefault="001C2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FC3220" w:rsidRDefault="001C2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официальном оппоненте</w:t>
      </w:r>
    </w:p>
    <w:p w:rsidR="00FC3220" w:rsidRDefault="00FC32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4264"/>
        <w:gridCol w:w="2366"/>
        <w:gridCol w:w="1946"/>
      </w:tblGrid>
      <w:tr w:rsidR="00FC3220">
        <w:tc>
          <w:tcPr>
            <w:tcW w:w="1597" w:type="dxa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64" w:type="dxa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66" w:type="dxa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46" w:type="dxa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FC3220">
        <w:tc>
          <w:tcPr>
            <w:tcW w:w="1597" w:type="dxa"/>
          </w:tcPr>
          <w:p w:rsidR="00FC3220" w:rsidRPr="00030172" w:rsidRDefault="003E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6FFA">
              <w:rPr>
                <w:color w:val="000000"/>
                <w:sz w:val="24"/>
                <w:szCs w:val="24"/>
              </w:rPr>
              <w:t>Щетников</w:t>
            </w:r>
            <w:proofErr w:type="spellEnd"/>
            <w:r w:rsidRPr="003E6FFA">
              <w:rPr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264" w:type="dxa"/>
          </w:tcPr>
          <w:p w:rsidR="00006BC0" w:rsidRDefault="003E6FFA" w:rsidP="003E6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E6F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ПАО «Корпорация ВСМПО-АВИСМА»</w:t>
            </w:r>
            <w:r w:rsidR="00006B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</w:p>
          <w:p w:rsidR="00891AC9" w:rsidRPr="003E6FFA" w:rsidRDefault="003E6FFA" w:rsidP="003E6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E6F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624760, г. Верхняя Салда, Свердловская область, </w:t>
            </w:r>
            <w:proofErr w:type="spellStart"/>
            <w:r w:rsidRPr="003E6F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ул.Парковая</w:t>
            </w:r>
            <w:proofErr w:type="spellEnd"/>
            <w:r w:rsidRPr="003E6F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1,</w:t>
            </w:r>
          </w:p>
          <w:p w:rsidR="00006BC0" w:rsidRDefault="00006BC0" w:rsidP="003E6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3E6FFA" w:rsidRPr="00030172" w:rsidRDefault="003E6FFA" w:rsidP="003E6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4"/>
                <w:szCs w:val="24"/>
              </w:rPr>
            </w:pPr>
            <w:r w:rsidRPr="003E6FFA">
              <w:rPr>
                <w:sz w:val="24"/>
                <w:szCs w:val="24"/>
              </w:rPr>
              <w:t>главный специалист по металловедению</w:t>
            </w:r>
          </w:p>
        </w:tc>
        <w:tc>
          <w:tcPr>
            <w:tcW w:w="2366" w:type="dxa"/>
          </w:tcPr>
          <w:p w:rsidR="00FC3220" w:rsidRPr="00030172" w:rsidRDefault="003E6FFA" w:rsidP="0000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6FFA">
              <w:rPr>
                <w:color w:val="000000"/>
                <w:sz w:val="24"/>
                <w:szCs w:val="24"/>
              </w:rPr>
              <w:t xml:space="preserve">Кандидат технических наук, </w:t>
            </w:r>
            <w:bookmarkStart w:id="0" w:name="_GoBack"/>
            <w:bookmarkEnd w:id="0"/>
            <w:r w:rsidRPr="003E6FFA">
              <w:rPr>
                <w:color w:val="000000"/>
                <w:sz w:val="24"/>
                <w:szCs w:val="24"/>
              </w:rPr>
              <w:t>05.16.01 – Металловедение и термическая обработка металлов</w:t>
            </w:r>
            <w:r w:rsidR="00630660">
              <w:rPr>
                <w:color w:val="000000"/>
                <w:sz w:val="24"/>
                <w:szCs w:val="24"/>
              </w:rPr>
              <w:t xml:space="preserve"> и сплавов</w:t>
            </w:r>
          </w:p>
        </w:tc>
        <w:tc>
          <w:tcPr>
            <w:tcW w:w="1946" w:type="dxa"/>
          </w:tcPr>
          <w:p w:rsidR="00FC3220" w:rsidRPr="00030172" w:rsidRDefault="0023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</w:tr>
      <w:tr w:rsidR="00FC3220">
        <w:tc>
          <w:tcPr>
            <w:tcW w:w="10173" w:type="dxa"/>
            <w:gridSpan w:val="4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</w:t>
            </w:r>
          </w:p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5 лет (не более 15 публикаций):</w:t>
            </w:r>
          </w:p>
        </w:tc>
      </w:tr>
      <w:tr w:rsidR="00FC3220" w:rsidRPr="00EA7658">
        <w:tc>
          <w:tcPr>
            <w:tcW w:w="10173" w:type="dxa"/>
            <w:gridSpan w:val="4"/>
          </w:tcPr>
          <w:p w:rsidR="003629F3" w:rsidRPr="00630660" w:rsidRDefault="00EA7658" w:rsidP="00EA7658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A7658">
              <w:rPr>
                <w:color w:val="000000"/>
                <w:sz w:val="24"/>
                <w:szCs w:val="24"/>
              </w:rPr>
              <w:t>ЛИКВАЦИОННЫЕ ДЕФЕКТЫ В СПЛАВЕ ВТИ-4</w:t>
            </w:r>
            <w:r w:rsidR="00006BC0">
              <w:rPr>
                <w:color w:val="000000"/>
                <w:sz w:val="24"/>
                <w:szCs w:val="24"/>
              </w:rPr>
              <w:t xml:space="preserve"> /</w:t>
            </w:r>
            <w:r w:rsidRPr="00EA7658">
              <w:rPr>
                <w:color w:val="000000"/>
                <w:sz w:val="24"/>
                <w:szCs w:val="24"/>
              </w:rPr>
              <w:t xml:space="preserve"> Кондрашов Е.Н., Русаков К.А., </w:t>
            </w:r>
            <w:proofErr w:type="spellStart"/>
            <w:r w:rsidRPr="00EA7658">
              <w:rPr>
                <w:color w:val="000000"/>
                <w:sz w:val="24"/>
                <w:szCs w:val="24"/>
              </w:rPr>
              <w:t>Ледер</w:t>
            </w:r>
            <w:proofErr w:type="spellEnd"/>
            <w:r w:rsidRPr="00EA7658">
              <w:rPr>
                <w:color w:val="000000"/>
                <w:sz w:val="24"/>
                <w:szCs w:val="24"/>
              </w:rPr>
              <w:t xml:space="preserve"> М.О., </w:t>
            </w:r>
            <w:proofErr w:type="spellStart"/>
            <w:r w:rsidRPr="00EA7658">
              <w:rPr>
                <w:color w:val="000000"/>
                <w:sz w:val="24"/>
                <w:szCs w:val="24"/>
              </w:rPr>
              <w:t>Долматов</w:t>
            </w:r>
            <w:proofErr w:type="spellEnd"/>
            <w:r w:rsidRPr="00EA7658">
              <w:rPr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EA7658">
              <w:rPr>
                <w:color w:val="000000"/>
                <w:sz w:val="24"/>
                <w:szCs w:val="24"/>
              </w:rPr>
              <w:t>Щетников</w:t>
            </w:r>
            <w:proofErr w:type="spellEnd"/>
            <w:r w:rsidRPr="00EA7658">
              <w:rPr>
                <w:color w:val="000000"/>
                <w:sz w:val="24"/>
                <w:szCs w:val="24"/>
              </w:rPr>
              <w:t xml:space="preserve"> Н.В., Куликов Д.С. </w:t>
            </w:r>
            <w:r w:rsidR="00006BC0">
              <w:rPr>
                <w:color w:val="000000"/>
                <w:sz w:val="24"/>
                <w:szCs w:val="24"/>
              </w:rPr>
              <w:t xml:space="preserve">// </w:t>
            </w:r>
            <w:r w:rsidRPr="00EA7658">
              <w:rPr>
                <w:color w:val="000000"/>
                <w:sz w:val="24"/>
                <w:szCs w:val="24"/>
              </w:rPr>
              <w:t xml:space="preserve">Электрометаллургия. </w:t>
            </w:r>
            <w:r w:rsidRPr="00630660">
              <w:rPr>
                <w:color w:val="000000"/>
                <w:sz w:val="24"/>
                <w:szCs w:val="24"/>
              </w:rPr>
              <w:t>2020. № 7. С. 28-32.</w:t>
            </w:r>
          </w:p>
          <w:p w:rsidR="00EA7658" w:rsidRDefault="00EA7658" w:rsidP="00EA7658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A7658">
              <w:rPr>
                <w:color w:val="000000"/>
                <w:sz w:val="24"/>
                <w:szCs w:val="24"/>
                <w:lang w:val="en-US"/>
              </w:rPr>
              <w:t>EFFECT OF THE CONTENT OF IMPURITIES ON THE TEMPERATURE OF POLYMORPHIC TRANSFORMATION AND PROPERTIES OF HIGH-STRENGTH TITANIUM ALLOYS</w:t>
            </w:r>
            <w:r w:rsidR="00006BC0" w:rsidRPr="00006BC0">
              <w:rPr>
                <w:color w:val="000000"/>
                <w:sz w:val="24"/>
                <w:szCs w:val="24"/>
                <w:lang w:val="en-US"/>
              </w:rPr>
              <w:t xml:space="preserve"> /</w:t>
            </w:r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58">
              <w:rPr>
                <w:color w:val="000000"/>
                <w:sz w:val="24"/>
                <w:szCs w:val="24"/>
                <w:lang w:val="en-US"/>
              </w:rPr>
              <w:t>Illarionov</w:t>
            </w:r>
            <w:proofErr w:type="spellEnd"/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EA7658">
              <w:rPr>
                <w:color w:val="000000"/>
                <w:sz w:val="24"/>
                <w:szCs w:val="24"/>
                <w:lang w:val="en-US"/>
              </w:rPr>
              <w:t>Zhelnina</w:t>
            </w:r>
            <w:proofErr w:type="spellEnd"/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A.V., Popov A.A., </w:t>
            </w:r>
            <w:proofErr w:type="spellStart"/>
            <w:r w:rsidRPr="00EA7658">
              <w:rPr>
                <w:color w:val="000000"/>
                <w:sz w:val="24"/>
                <w:szCs w:val="24"/>
                <w:lang w:val="en-US"/>
              </w:rPr>
              <w:t>Shchetnikov</w:t>
            </w:r>
            <w:proofErr w:type="spellEnd"/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EA7658">
              <w:rPr>
                <w:color w:val="000000"/>
                <w:sz w:val="24"/>
                <w:szCs w:val="24"/>
                <w:lang w:val="en-US"/>
              </w:rPr>
              <w:t>Leder</w:t>
            </w:r>
            <w:proofErr w:type="spellEnd"/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M.O., </w:t>
            </w:r>
            <w:proofErr w:type="spellStart"/>
            <w:r w:rsidRPr="00EA7658">
              <w:rPr>
                <w:color w:val="000000"/>
                <w:sz w:val="24"/>
                <w:szCs w:val="24"/>
                <w:lang w:val="en-US"/>
              </w:rPr>
              <w:t>Kalienko</w:t>
            </w:r>
            <w:proofErr w:type="spellEnd"/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M.S.</w:t>
            </w:r>
            <w:r w:rsidR="00006BC0" w:rsidRPr="00006BC0">
              <w:rPr>
                <w:color w:val="000000"/>
                <w:sz w:val="24"/>
                <w:szCs w:val="24"/>
                <w:lang w:val="en-US"/>
              </w:rPr>
              <w:t xml:space="preserve"> //</w:t>
            </w:r>
            <w:r w:rsidRPr="00EA7658">
              <w:rPr>
                <w:color w:val="000000"/>
                <w:sz w:val="24"/>
                <w:szCs w:val="24"/>
                <w:lang w:val="en-US"/>
              </w:rPr>
              <w:t xml:space="preserve"> Metal Science and Heat Treatment. 2018. Т. 60. № 5-6. С. 297-302</w:t>
            </w:r>
          </w:p>
          <w:p w:rsidR="00EA7658" w:rsidRPr="00006BC0" w:rsidRDefault="00EA7658" w:rsidP="00006BC0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A7658">
              <w:rPr>
                <w:color w:val="000000"/>
                <w:sz w:val="24"/>
                <w:szCs w:val="24"/>
              </w:rPr>
              <w:t xml:space="preserve">ВЛИЯНИЕ ТЕМПЕРАТУРЫ НАГРЕВА НА ФОРМИРОВАНИЕ СТРУКТУРЫ И ФАЗОВОГО СОСТАВА В БИОСОВМЕСТИМОМ СПЛАВЕ </w:t>
            </w:r>
            <w:r w:rsidRPr="00EA7658">
              <w:rPr>
                <w:color w:val="000000"/>
                <w:sz w:val="24"/>
                <w:szCs w:val="24"/>
                <w:lang w:val="en-US"/>
              </w:rPr>
              <w:t>TI</w:t>
            </w:r>
            <w:r w:rsidRPr="00EA7658">
              <w:rPr>
                <w:color w:val="000000"/>
                <w:sz w:val="24"/>
                <w:szCs w:val="24"/>
              </w:rPr>
              <w:t>–6</w:t>
            </w:r>
            <w:r w:rsidRPr="00EA7658">
              <w:rPr>
                <w:color w:val="000000"/>
                <w:sz w:val="24"/>
                <w:szCs w:val="24"/>
                <w:lang w:val="en-US"/>
              </w:rPr>
              <w:t>AL</w:t>
            </w:r>
            <w:r w:rsidRPr="00EA7658">
              <w:rPr>
                <w:color w:val="000000"/>
                <w:sz w:val="24"/>
                <w:szCs w:val="24"/>
              </w:rPr>
              <w:t>–4</w:t>
            </w:r>
            <w:r w:rsidRPr="00EA7658">
              <w:rPr>
                <w:color w:val="000000"/>
                <w:sz w:val="24"/>
                <w:szCs w:val="24"/>
                <w:lang w:val="en-US"/>
              </w:rPr>
              <w:t>V</w:t>
            </w:r>
            <w:r w:rsidRPr="00EA7658">
              <w:rPr>
                <w:color w:val="000000"/>
                <w:sz w:val="24"/>
                <w:szCs w:val="24"/>
              </w:rPr>
              <w:t>–</w:t>
            </w:r>
            <w:r w:rsidRPr="00EA7658">
              <w:rPr>
                <w:color w:val="000000"/>
                <w:sz w:val="24"/>
                <w:szCs w:val="24"/>
                <w:lang w:val="en-US"/>
              </w:rPr>
              <w:t>ELI</w:t>
            </w:r>
            <w:r w:rsidRPr="00EA7658">
              <w:rPr>
                <w:color w:val="000000"/>
                <w:sz w:val="24"/>
                <w:szCs w:val="24"/>
              </w:rPr>
              <w:t>, ПОДВЕРГНУТОМ РАВНОКАНАЛЬНОМУ УГЛОВОМУ ПРЕССОВАНИЮ</w:t>
            </w:r>
            <w:r w:rsidR="00006BC0">
              <w:rPr>
                <w:color w:val="000000"/>
                <w:sz w:val="24"/>
                <w:szCs w:val="24"/>
              </w:rPr>
              <w:t xml:space="preserve"> /</w:t>
            </w:r>
            <w:r w:rsidRPr="00EA7658">
              <w:rPr>
                <w:color w:val="000000"/>
                <w:sz w:val="24"/>
                <w:szCs w:val="24"/>
              </w:rPr>
              <w:t xml:space="preserve"> Илларионов А.Г., </w:t>
            </w:r>
            <w:proofErr w:type="spellStart"/>
            <w:r w:rsidRPr="00EA7658">
              <w:rPr>
                <w:color w:val="000000"/>
                <w:sz w:val="24"/>
                <w:szCs w:val="24"/>
              </w:rPr>
              <w:t>Щетников</w:t>
            </w:r>
            <w:proofErr w:type="spellEnd"/>
            <w:r w:rsidRPr="00EA7658">
              <w:rPr>
                <w:color w:val="000000"/>
                <w:sz w:val="24"/>
                <w:szCs w:val="24"/>
              </w:rPr>
              <w:t xml:space="preserve"> Н.В., Илларионова С.М., Попов А.А.</w:t>
            </w:r>
            <w:r w:rsidR="00006BC0">
              <w:rPr>
                <w:color w:val="000000"/>
                <w:sz w:val="24"/>
                <w:szCs w:val="24"/>
              </w:rPr>
              <w:t xml:space="preserve"> //</w:t>
            </w:r>
            <w:r w:rsidRPr="00EA7658">
              <w:rPr>
                <w:color w:val="000000"/>
                <w:sz w:val="24"/>
                <w:szCs w:val="24"/>
              </w:rPr>
              <w:t xml:space="preserve"> </w:t>
            </w:r>
            <w:r w:rsidRPr="00006BC0">
              <w:rPr>
                <w:color w:val="000000"/>
                <w:sz w:val="24"/>
                <w:szCs w:val="24"/>
              </w:rPr>
              <w:t>Физика металлов и металловедение. 2017. Т. 118. № 3. С. 286-292.</w:t>
            </w:r>
          </w:p>
        </w:tc>
      </w:tr>
    </w:tbl>
    <w:p w:rsidR="00FC3220" w:rsidRPr="00006BC0" w:rsidRDefault="00FC32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C3220" w:rsidRPr="00006BC0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45D"/>
    <w:multiLevelType w:val="multilevel"/>
    <w:tmpl w:val="D44E5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960B26"/>
    <w:multiLevelType w:val="hybridMultilevel"/>
    <w:tmpl w:val="6B60D474"/>
    <w:lvl w:ilvl="0" w:tplc="17E27B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0"/>
    <w:rsid w:val="00006BC0"/>
    <w:rsid w:val="00030172"/>
    <w:rsid w:val="001C2B6F"/>
    <w:rsid w:val="0023380D"/>
    <w:rsid w:val="003629F3"/>
    <w:rsid w:val="003E6FFA"/>
    <w:rsid w:val="00630660"/>
    <w:rsid w:val="007120F4"/>
    <w:rsid w:val="00891AC9"/>
    <w:rsid w:val="00EA7658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CBB7"/>
  <w15:docId w15:val="{22DE534A-041A-489C-922C-0F6B196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891A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Muller</dc:creator>
  <cp:lastModifiedBy>Мазаева Людмила Николаевна</cp:lastModifiedBy>
  <cp:revision>2</cp:revision>
  <dcterms:created xsi:type="dcterms:W3CDTF">2021-04-29T11:46:00Z</dcterms:created>
  <dcterms:modified xsi:type="dcterms:W3CDTF">2021-04-29T11:46:00Z</dcterms:modified>
</cp:coreProperties>
</file>