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01" w:rsidRDefault="000054C3">
      <w:pPr>
        <w:jc w:val="center"/>
        <w:rPr>
          <w:b/>
        </w:rPr>
      </w:pPr>
      <w:r>
        <w:rPr>
          <w:b/>
        </w:rPr>
        <w:t>СВЕДЕНИЯ</w:t>
      </w:r>
    </w:p>
    <w:p w:rsidR="00661901" w:rsidRDefault="000054C3">
      <w:pPr>
        <w:jc w:val="center"/>
        <w:rPr>
          <w:b/>
          <w:lang w:val="en-US"/>
        </w:rPr>
      </w:pPr>
      <w:r>
        <w:rPr>
          <w:b/>
        </w:rPr>
        <w:t>об официальном оппоненте</w:t>
      </w:r>
    </w:p>
    <w:p w:rsidR="00661901" w:rsidRDefault="00661901">
      <w:pPr>
        <w:jc w:val="center"/>
        <w:rPr>
          <w:b/>
        </w:r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1524"/>
        <w:gridCol w:w="4113"/>
        <w:gridCol w:w="2410"/>
        <w:gridCol w:w="1919"/>
      </w:tblGrid>
      <w:tr w:rsidR="00661901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901" w:rsidRDefault="00005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  <w:p w:rsidR="00661901" w:rsidRDefault="00661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901" w:rsidRDefault="00005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r>
              <w:rPr>
                <w:sz w:val="24"/>
                <w:szCs w:val="24"/>
              </w:rPr>
              <w:t>организации (полностью с указанием структурного подразделения)</w:t>
            </w:r>
          </w:p>
          <w:p w:rsidR="00661901" w:rsidRDefault="00661901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901" w:rsidRDefault="000054C3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901" w:rsidRDefault="000054C3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661901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901" w:rsidRDefault="000054C3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Казаков Юрий Борисович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901" w:rsidRDefault="000054C3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Ивановский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государственный энергетический университ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ет имени В.И. Ленина»</w:t>
            </w:r>
          </w:p>
          <w:p w:rsidR="000054C3" w:rsidRDefault="00005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153003, Иваново, ул. </w:t>
            </w:r>
            <w:proofErr w:type="gramStart"/>
            <w:r>
              <w:rPr>
                <w:sz w:val="24"/>
                <w:szCs w:val="24"/>
              </w:rPr>
              <w:t>Рабфаковская</w:t>
            </w:r>
            <w:proofErr w:type="gramEnd"/>
            <w:r>
              <w:rPr>
                <w:sz w:val="24"/>
                <w:szCs w:val="24"/>
              </w:rPr>
              <w:t xml:space="preserve">, д. 34, </w:t>
            </w:r>
          </w:p>
          <w:p w:rsidR="00661901" w:rsidRDefault="00005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 А, ауд. 158,</w:t>
            </w:r>
          </w:p>
          <w:p w:rsidR="00661901" w:rsidRPr="000054C3" w:rsidRDefault="000054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Pr="000054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: +7 (4932) 269-706</w:t>
            </w:r>
          </w:p>
          <w:p w:rsidR="00661901" w:rsidRPr="000054C3" w:rsidRDefault="000054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0054C3">
              <w:rPr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054C3">
              <w:rPr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elmash</w:t>
            </w:r>
            <w:r w:rsidRPr="000054C3">
              <w:rPr>
                <w:sz w:val="24"/>
                <w:szCs w:val="24"/>
                <w:shd w:val="clear" w:color="auto" w:fill="FFFFFF"/>
                <w:lang w:val="en-US"/>
              </w:rPr>
              <w:t>@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em</w:t>
            </w:r>
            <w:r w:rsidRPr="000054C3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ispu</w:t>
            </w:r>
            <w:r w:rsidRPr="000054C3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0054C3">
              <w:rPr>
                <w:sz w:val="24"/>
                <w:szCs w:val="24"/>
                <w:lang w:val="en-US"/>
              </w:rPr>
              <w:t>,</w:t>
            </w:r>
          </w:p>
          <w:p w:rsidR="00661901" w:rsidRDefault="00005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электромеханики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901" w:rsidRDefault="000054C3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доктор технических наук</w:t>
            </w:r>
          </w:p>
          <w:p w:rsidR="00661901" w:rsidRDefault="000054C3">
            <w:pPr>
              <w:jc w:val="center"/>
              <w:rPr>
                <w:b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05.09.01 -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shd w:val="clear" w:color="auto" w:fill="FFFFFF"/>
              </w:rPr>
              <w:t>Электромеханика и электрические аппара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ты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901" w:rsidRDefault="00005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661901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901" w:rsidRDefault="000054C3">
            <w:pPr>
              <w:ind w:firstLine="709"/>
              <w:rPr>
                <w:b/>
              </w:rPr>
            </w:pPr>
            <w:r>
              <w:rPr>
                <w:sz w:val="24"/>
                <w:szCs w:val="24"/>
              </w:rPr>
              <w:t xml:space="preserve">Основные публикации по теме диссертации в рецензируемых научных </w:t>
            </w:r>
            <w:proofErr w:type="gramStart"/>
            <w:r>
              <w:rPr>
                <w:sz w:val="24"/>
                <w:szCs w:val="24"/>
              </w:rPr>
              <w:t>изданиях</w:t>
            </w:r>
            <w:proofErr w:type="gramEnd"/>
            <w:r>
              <w:rPr>
                <w:sz w:val="24"/>
                <w:szCs w:val="24"/>
              </w:rPr>
              <w:t xml:space="preserve"> за последние 5 лет </w:t>
            </w:r>
          </w:p>
        </w:tc>
      </w:tr>
      <w:tr w:rsidR="00661901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901" w:rsidRDefault="000054C3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Власов А.М.,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Казаков Ю.Б.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Полетаев В.А. Влияние конструктивных и режимных параметров на эксплуатационные показатели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магнитожидкостных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герметизаторов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валов электродвигателей // Вестник Ивановского государственного энергетического университета. - 2019., - № 5. С. 40-47.</w:t>
            </w:r>
          </w:p>
          <w:p w:rsidR="00661901" w:rsidRDefault="000054C3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ишкин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Казаков Ю.Б.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Методика выбора размеров активной части торцевых магнитоэлектрических генераторов с минимальным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массогабаритными показателями // Вестник Ивановского государственного энергетического университета. - 2018., - № 4. С. 31-36.</w:t>
            </w:r>
          </w:p>
          <w:p w:rsidR="00661901" w:rsidRDefault="000054C3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Шумилов Е.А.,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Гнутов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С.К.,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Тамьяров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Казаков Ю.Б.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Оценка влияния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несинусоидальности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питающего напряжения на напряжения смят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 зубцов асинхронных двигателей // Вестник Ивановского государственного энергетического университета.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2017.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№ 1.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 С. 33-39.    (ВАК, РИНЦ)</w:t>
            </w:r>
          </w:p>
          <w:p w:rsidR="00661901" w:rsidRDefault="000054C3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Шишкин В.П.,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Казаков Ю.Б.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ЭДС и главных размеров торцевых магнитоэлектрических генераторов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беспазовым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сердечником статора и кольцевой обмоткой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якоря //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Вестник Ивановского государственного энергетического университета.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 2016.,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 № 3.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 С. 63-67.    (ВАК, РИНЦ)</w:t>
            </w:r>
          </w:p>
        </w:tc>
      </w:tr>
    </w:tbl>
    <w:p w:rsidR="00661901" w:rsidRDefault="00661901">
      <w:pPr>
        <w:rPr>
          <w:sz w:val="24"/>
          <w:szCs w:val="24"/>
          <w:lang w:val="en-US"/>
        </w:rPr>
      </w:pPr>
    </w:p>
    <w:sectPr w:rsidR="00661901">
      <w:pgSz w:w="12240" w:h="15840"/>
      <w:pgMar w:top="1134" w:right="851" w:bottom="1134" w:left="15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661"/>
    <w:multiLevelType w:val="multilevel"/>
    <w:tmpl w:val="D5E2E23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sz w:val="24"/>
        <w:szCs w:val="24"/>
      </w:rPr>
    </w:lvl>
  </w:abstractNum>
  <w:abstractNum w:abstractNumId="1">
    <w:nsid w:val="7B472118"/>
    <w:multiLevelType w:val="multilevel"/>
    <w:tmpl w:val="764844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01"/>
    <w:rsid w:val="000054C3"/>
    <w:rsid w:val="006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textAlignment w:val="baseline"/>
    </w:pPr>
    <w:rPr>
      <w:sz w:val="28"/>
    </w:rPr>
  </w:style>
  <w:style w:type="paragraph" w:styleId="5">
    <w:name w:val="heading 5"/>
    <w:basedOn w:val="a"/>
    <w:uiPriority w:val="9"/>
    <w:qFormat/>
    <w:rsid w:val="00C30257"/>
    <w:pPr>
      <w:suppressAutoHyphens w:val="0"/>
      <w:spacing w:beforeAutospacing="1" w:afterAutospacing="1"/>
      <w:textAlignment w:val="auto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semiHidden/>
    <w:qFormat/>
    <w:rsid w:val="004A4E27"/>
    <w:rPr>
      <w:lang w:val="ru-RU" w:eastAsia="ru-RU" w:bidi="ar-SA"/>
    </w:rPr>
  </w:style>
  <w:style w:type="character" w:customStyle="1" w:styleId="FootnoteCharacters">
    <w:name w:val="Footnote Characters"/>
    <w:semiHidden/>
    <w:qFormat/>
    <w:rsid w:val="004A4E2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4">
    <w:name w:val="Hyperlink"/>
    <w:uiPriority w:val="99"/>
    <w:unhideWhenUsed/>
    <w:rsid w:val="006E3AE8"/>
    <w:rPr>
      <w:color w:val="0000FF"/>
      <w:u w:val="single"/>
    </w:rPr>
  </w:style>
  <w:style w:type="character" w:customStyle="1" w:styleId="u-visually-hidden">
    <w:name w:val="u-visually-hidden"/>
    <w:qFormat/>
    <w:rsid w:val="002F0EB4"/>
  </w:style>
  <w:style w:type="character" w:styleId="a5">
    <w:name w:val="FollowedHyperlink"/>
    <w:basedOn w:val="a0"/>
    <w:rsid w:val="004051B2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0"/>
    <w:uiPriority w:val="9"/>
    <w:qFormat/>
    <w:rsid w:val="00C30257"/>
    <w:rPr>
      <w:b/>
      <w:bCs/>
    </w:rPr>
  </w:style>
  <w:style w:type="character" w:customStyle="1" w:styleId="linktext">
    <w:name w:val="link__text"/>
    <w:basedOn w:val="a0"/>
    <w:qFormat/>
    <w:rsid w:val="00C30257"/>
  </w:style>
  <w:style w:type="character" w:customStyle="1" w:styleId="text-meta">
    <w:name w:val="text-meta"/>
    <w:basedOn w:val="a0"/>
    <w:qFormat/>
    <w:rsid w:val="00C30257"/>
  </w:style>
  <w:style w:type="character" w:customStyle="1" w:styleId="NumberingSymbols">
    <w:name w:val="Numbering Symbols"/>
    <w:qFormat/>
    <w:rPr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footnote text"/>
    <w:basedOn w:val="a"/>
    <w:semiHidden/>
    <w:rsid w:val="004A4E27"/>
    <w:pPr>
      <w:textAlignment w:val="auto"/>
    </w:pPr>
    <w:rPr>
      <w:sz w:val="20"/>
    </w:rPr>
  </w:style>
  <w:style w:type="paragraph" w:styleId="aa">
    <w:name w:val="List Paragraph"/>
    <w:basedOn w:val="a"/>
    <w:uiPriority w:val="34"/>
    <w:qFormat/>
    <w:rsid w:val="002F0EB4"/>
    <w:pPr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textAlignment w:val="baseline"/>
    </w:pPr>
    <w:rPr>
      <w:sz w:val="28"/>
    </w:rPr>
  </w:style>
  <w:style w:type="paragraph" w:styleId="5">
    <w:name w:val="heading 5"/>
    <w:basedOn w:val="a"/>
    <w:uiPriority w:val="9"/>
    <w:qFormat/>
    <w:rsid w:val="00C30257"/>
    <w:pPr>
      <w:suppressAutoHyphens w:val="0"/>
      <w:spacing w:beforeAutospacing="1" w:afterAutospacing="1"/>
      <w:textAlignment w:val="auto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semiHidden/>
    <w:qFormat/>
    <w:rsid w:val="004A4E27"/>
    <w:rPr>
      <w:lang w:val="ru-RU" w:eastAsia="ru-RU" w:bidi="ar-SA"/>
    </w:rPr>
  </w:style>
  <w:style w:type="character" w:customStyle="1" w:styleId="FootnoteCharacters">
    <w:name w:val="Footnote Characters"/>
    <w:semiHidden/>
    <w:qFormat/>
    <w:rsid w:val="004A4E2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4">
    <w:name w:val="Hyperlink"/>
    <w:uiPriority w:val="99"/>
    <w:unhideWhenUsed/>
    <w:rsid w:val="006E3AE8"/>
    <w:rPr>
      <w:color w:val="0000FF"/>
      <w:u w:val="single"/>
    </w:rPr>
  </w:style>
  <w:style w:type="character" w:customStyle="1" w:styleId="u-visually-hidden">
    <w:name w:val="u-visually-hidden"/>
    <w:qFormat/>
    <w:rsid w:val="002F0EB4"/>
  </w:style>
  <w:style w:type="character" w:styleId="a5">
    <w:name w:val="FollowedHyperlink"/>
    <w:basedOn w:val="a0"/>
    <w:rsid w:val="004051B2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0"/>
    <w:uiPriority w:val="9"/>
    <w:qFormat/>
    <w:rsid w:val="00C30257"/>
    <w:rPr>
      <w:b/>
      <w:bCs/>
    </w:rPr>
  </w:style>
  <w:style w:type="character" w:customStyle="1" w:styleId="linktext">
    <w:name w:val="link__text"/>
    <w:basedOn w:val="a0"/>
    <w:qFormat/>
    <w:rsid w:val="00C30257"/>
  </w:style>
  <w:style w:type="character" w:customStyle="1" w:styleId="text-meta">
    <w:name w:val="text-meta"/>
    <w:basedOn w:val="a0"/>
    <w:qFormat/>
    <w:rsid w:val="00C30257"/>
  </w:style>
  <w:style w:type="character" w:customStyle="1" w:styleId="NumberingSymbols">
    <w:name w:val="Numbering Symbols"/>
    <w:qFormat/>
    <w:rPr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footnote text"/>
    <w:basedOn w:val="a"/>
    <w:semiHidden/>
    <w:rsid w:val="004A4E27"/>
    <w:pPr>
      <w:textAlignment w:val="auto"/>
    </w:pPr>
    <w:rPr>
      <w:sz w:val="20"/>
    </w:rPr>
  </w:style>
  <w:style w:type="paragraph" w:styleId="aa">
    <w:name w:val="List Paragraph"/>
    <w:basedOn w:val="a"/>
    <w:uiPriority w:val="34"/>
    <w:qFormat/>
    <w:rsid w:val="002F0EB4"/>
    <w:pPr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Южно-Уральский государственный университет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УрФУ</cp:lastModifiedBy>
  <cp:revision>2</cp:revision>
  <dcterms:created xsi:type="dcterms:W3CDTF">2020-10-06T05:16:00Z</dcterms:created>
  <dcterms:modified xsi:type="dcterms:W3CDTF">2020-10-06T05:16:00Z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Южно-Уральский государственный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