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695E6" w14:textId="77777777" w:rsidR="00B22678" w:rsidRDefault="00B22678" w:rsidP="00B22678">
      <w:pPr>
        <w:jc w:val="center"/>
        <w:rPr>
          <w:b/>
        </w:rPr>
      </w:pPr>
      <w:r w:rsidRPr="00FF2641">
        <w:rPr>
          <w:b/>
        </w:rPr>
        <w:t>СВЕДЕНИЯ</w:t>
      </w:r>
    </w:p>
    <w:p w14:paraId="3EC172D8" w14:textId="77777777" w:rsidR="00B22678" w:rsidRDefault="00B22678" w:rsidP="00B22678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1E5F9D97" w14:textId="77777777" w:rsidR="00B22678" w:rsidRDefault="00B22678" w:rsidP="00B22678">
      <w:pPr>
        <w:jc w:val="center"/>
        <w:rPr>
          <w:b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11"/>
        <w:gridCol w:w="2523"/>
        <w:gridCol w:w="1729"/>
      </w:tblGrid>
      <w:tr w:rsidR="00B22678" w:rsidRPr="00F12458" w14:paraId="469EC509" w14:textId="77777777" w:rsidTr="00701ECC">
        <w:tc>
          <w:tcPr>
            <w:tcW w:w="1560" w:type="dxa"/>
          </w:tcPr>
          <w:p w14:paraId="552D6A85" w14:textId="77777777" w:rsidR="00B22678" w:rsidRPr="00F12458" w:rsidRDefault="00B22678" w:rsidP="00335CF3">
            <w:pPr>
              <w:jc w:val="center"/>
              <w:rPr>
                <w:sz w:val="24"/>
                <w:szCs w:val="24"/>
              </w:rPr>
            </w:pPr>
            <w:r w:rsidRPr="00F12458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</w:tcPr>
          <w:p w14:paraId="4A5C40CA" w14:textId="77777777" w:rsidR="00B22678" w:rsidRPr="00F12458" w:rsidRDefault="00B22678" w:rsidP="00335CF3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Место основной  работы -</w:t>
            </w:r>
            <w:r>
              <w:rPr>
                <w:sz w:val="24"/>
                <w:szCs w:val="24"/>
              </w:rPr>
              <w:t xml:space="preserve"> </w:t>
            </w:r>
            <w:r w:rsidRPr="00F12458">
              <w:rPr>
                <w:sz w:val="24"/>
                <w:szCs w:val="24"/>
              </w:rPr>
              <w:t>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 (полностью с указанием структурного подразделения)</w:t>
            </w:r>
          </w:p>
        </w:tc>
        <w:tc>
          <w:tcPr>
            <w:tcW w:w="2523" w:type="dxa"/>
          </w:tcPr>
          <w:p w14:paraId="502E625E" w14:textId="77777777" w:rsidR="00B22678" w:rsidRPr="00F12458" w:rsidRDefault="00B22678" w:rsidP="00335CF3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 w:rsidRPr="006832FB">
              <w:rPr>
                <w:sz w:val="20"/>
              </w:rPr>
              <w:t xml:space="preserve"> </w:t>
            </w:r>
            <w:r w:rsidRPr="003E21F9">
              <w:rPr>
                <w:sz w:val="24"/>
                <w:szCs w:val="24"/>
              </w:rPr>
              <w:t>в соответствии с действующей Номенклатурой специальностей научных работников)</w:t>
            </w:r>
          </w:p>
        </w:tc>
        <w:tc>
          <w:tcPr>
            <w:tcW w:w="1729" w:type="dxa"/>
          </w:tcPr>
          <w:p w14:paraId="1E8099F3" w14:textId="77777777" w:rsidR="00B22678" w:rsidRPr="00F12458" w:rsidRDefault="00B22678" w:rsidP="00335CF3">
            <w:pPr>
              <w:jc w:val="center"/>
              <w:rPr>
                <w:b/>
              </w:rPr>
            </w:pPr>
            <w:r w:rsidRPr="00F12458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B22678" w:rsidRPr="00F12458" w14:paraId="494818FD" w14:textId="77777777" w:rsidTr="00701ECC">
        <w:tc>
          <w:tcPr>
            <w:tcW w:w="1560" w:type="dxa"/>
          </w:tcPr>
          <w:p w14:paraId="53F9C83B" w14:textId="77777777" w:rsidR="00B22678" w:rsidRPr="004A463C" w:rsidRDefault="00B22678" w:rsidP="00335CF3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Гавричев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Константин Сергеевич</w:t>
            </w:r>
          </w:p>
        </w:tc>
        <w:tc>
          <w:tcPr>
            <w:tcW w:w="4111" w:type="dxa"/>
          </w:tcPr>
          <w:p w14:paraId="308350BB" w14:textId="77777777" w:rsidR="00B22678" w:rsidRPr="00B22678" w:rsidRDefault="00B22678" w:rsidP="00B22678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 xml:space="preserve">Федеральное государственное бюджетное учреждение науки Институт общей и неорганической химии им. Н.С. Курнакова Российской академии наук, </w:t>
            </w:r>
          </w:p>
          <w:p w14:paraId="38BCF2D8" w14:textId="77777777" w:rsidR="00B22678" w:rsidRPr="00B22678" w:rsidRDefault="00B22678" w:rsidP="00B22678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>119991, г. Москва, Ленинский проспект, д. 31.</w:t>
            </w:r>
          </w:p>
          <w:p w14:paraId="43BD2B4D" w14:textId="44D289C6" w:rsidR="00B22678" w:rsidRPr="00B22678" w:rsidRDefault="00B22678" w:rsidP="00B22678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>Тел.: +7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>(495)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74FC5" w:rsidRPr="00C806CC">
              <w:rPr>
                <w:color w:val="000000"/>
                <w:sz w:val="24"/>
                <w:szCs w:val="24"/>
                <w:shd w:val="clear" w:color="auto" w:fill="FFFFFF"/>
              </w:rPr>
              <w:t xml:space="preserve">7756585 </w:t>
            </w:r>
            <w:r w:rsidR="00074FC5">
              <w:rPr>
                <w:color w:val="000000"/>
                <w:sz w:val="24"/>
                <w:szCs w:val="24"/>
                <w:shd w:val="clear" w:color="auto" w:fill="FFFFFF"/>
              </w:rPr>
              <w:t xml:space="preserve">доб. </w:t>
            </w:r>
            <w:r w:rsidR="00074FC5" w:rsidRPr="00C806CC">
              <w:rPr>
                <w:color w:val="000000"/>
                <w:sz w:val="24"/>
                <w:szCs w:val="24"/>
                <w:shd w:val="clear" w:color="auto" w:fill="FFFFFF"/>
              </w:rPr>
              <w:t>330</w:t>
            </w: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4B32F2DA" w14:textId="680B0C91" w:rsidR="00B22678" w:rsidRPr="00D705F6" w:rsidRDefault="00B22678" w:rsidP="00B22678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22678">
              <w:rPr>
                <w:color w:val="000000"/>
                <w:sz w:val="24"/>
                <w:szCs w:val="24"/>
                <w:shd w:val="clear" w:color="auto" w:fill="FFFFFF"/>
              </w:rPr>
              <w:t xml:space="preserve">эл. почта: </w:t>
            </w:r>
            <w:hyperlink r:id="rId5" w:history="1"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gavrich</w:t>
              </w:r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</w:rPr>
                <w:t>@</w:t>
              </w:r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igic</w:t>
              </w:r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</w:rPr>
                <w:t>.</w:t>
              </w:r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ras</w:t>
              </w:r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</w:rPr>
                <w:t>.</w:t>
              </w:r>
              <w:proofErr w:type="spellStart"/>
              <w:r w:rsidR="006361D8" w:rsidRPr="00AA4E09">
                <w:rPr>
                  <w:rStyle w:val="a3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  <w:proofErr w:type="spellEnd"/>
            </w:hyperlink>
            <w:r w:rsidR="00D705F6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7C9B72C7" w14:textId="5248C5B4" w:rsidR="00B22678" w:rsidRPr="004A463C" w:rsidRDefault="00817395" w:rsidP="00817395">
            <w:pPr>
              <w:jc w:val="center"/>
              <w:rPr>
                <w:color w:val="000000"/>
                <w:sz w:val="24"/>
                <w:szCs w:val="24"/>
              </w:rPr>
            </w:pPr>
            <w:r w:rsidRPr="00C806CC">
              <w:rPr>
                <w:sz w:val="24"/>
                <w:szCs w:val="24"/>
                <w:shd w:val="clear" w:color="auto" w:fill="FFFFFF"/>
              </w:rPr>
              <w:t>главный научный сотрудник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лаборатории</w:t>
            </w:r>
            <w:r w:rsidR="00B22678" w:rsidRPr="00B22678">
              <w:rPr>
                <w:color w:val="000000"/>
                <w:sz w:val="24"/>
                <w:szCs w:val="24"/>
                <w:shd w:val="clear" w:color="auto" w:fill="FFFFFF"/>
              </w:rPr>
              <w:t xml:space="preserve"> термического анализа и калориметрии</w:t>
            </w:r>
          </w:p>
        </w:tc>
        <w:tc>
          <w:tcPr>
            <w:tcW w:w="2523" w:type="dxa"/>
          </w:tcPr>
          <w:p w14:paraId="40EC7382" w14:textId="77777777" w:rsidR="006361D8" w:rsidRDefault="00B22678" w:rsidP="00335CF3">
            <w:pPr>
              <w:jc w:val="center"/>
              <w:rPr>
                <w:bCs/>
                <w:sz w:val="24"/>
                <w:szCs w:val="24"/>
              </w:rPr>
            </w:pPr>
            <w:r w:rsidRPr="00B22678">
              <w:rPr>
                <w:bCs/>
                <w:sz w:val="24"/>
                <w:szCs w:val="24"/>
              </w:rPr>
              <w:t>До</w:t>
            </w:r>
            <w:r w:rsidR="006361D8">
              <w:rPr>
                <w:bCs/>
                <w:sz w:val="24"/>
                <w:szCs w:val="24"/>
              </w:rPr>
              <w:t>ктор химических наук,</w:t>
            </w:r>
          </w:p>
          <w:p w14:paraId="1937ED01" w14:textId="77777777" w:rsidR="006361D8" w:rsidRDefault="006361D8" w:rsidP="006361D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63093A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4</w:t>
            </w:r>
            <w:r w:rsidR="0063093A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4.</w:t>
            </w:r>
          </w:p>
          <w:p w14:paraId="728F3779" w14:textId="7CE93234" w:rsidR="00B22678" w:rsidRPr="00424628" w:rsidRDefault="00B22678" w:rsidP="006361D8">
            <w:pPr>
              <w:jc w:val="center"/>
              <w:rPr>
                <w:b/>
              </w:rPr>
            </w:pPr>
            <w:r w:rsidRPr="00B22678">
              <w:rPr>
                <w:bCs/>
                <w:sz w:val="24"/>
                <w:szCs w:val="24"/>
              </w:rPr>
              <w:t>Физ</w:t>
            </w:r>
            <w:bookmarkStart w:id="0" w:name="_GoBack"/>
            <w:bookmarkEnd w:id="0"/>
            <w:r w:rsidRPr="00B22678">
              <w:rPr>
                <w:bCs/>
                <w:sz w:val="24"/>
                <w:szCs w:val="24"/>
              </w:rPr>
              <w:t>ическая химия</w:t>
            </w:r>
          </w:p>
        </w:tc>
        <w:tc>
          <w:tcPr>
            <w:tcW w:w="1729" w:type="dxa"/>
          </w:tcPr>
          <w:p w14:paraId="7B500E78" w14:textId="77777777" w:rsidR="00B22678" w:rsidRPr="00F87557" w:rsidRDefault="00B22678" w:rsidP="00335CF3">
            <w:pPr>
              <w:jc w:val="center"/>
              <w:rPr>
                <w:bCs/>
                <w:sz w:val="24"/>
                <w:szCs w:val="24"/>
                <w:highlight w:val="yellow"/>
                <w:lang w:val="en-US"/>
              </w:rPr>
            </w:pPr>
            <w:r>
              <w:rPr>
                <w:bCs/>
                <w:sz w:val="24"/>
                <w:szCs w:val="24"/>
              </w:rPr>
              <w:t>Нет</w:t>
            </w:r>
          </w:p>
        </w:tc>
      </w:tr>
      <w:tr w:rsidR="00B22678" w:rsidRPr="00F12458" w14:paraId="322CB76C" w14:textId="77777777" w:rsidTr="00701ECC">
        <w:tc>
          <w:tcPr>
            <w:tcW w:w="9923" w:type="dxa"/>
            <w:gridSpan w:val="4"/>
          </w:tcPr>
          <w:p w14:paraId="6DF38470" w14:textId="77777777" w:rsidR="00B22678" w:rsidRPr="009655A5" w:rsidRDefault="00B22678" w:rsidP="00335CF3">
            <w:pPr>
              <w:rPr>
                <w:b/>
                <w:highlight w:val="yellow"/>
              </w:rPr>
            </w:pPr>
            <w:r w:rsidRPr="00A005FF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лет:</w:t>
            </w:r>
          </w:p>
        </w:tc>
      </w:tr>
      <w:tr w:rsidR="00B22678" w:rsidRPr="00817395" w14:paraId="78A2D9BF" w14:textId="77777777" w:rsidTr="00701ECC">
        <w:tc>
          <w:tcPr>
            <w:tcW w:w="9923" w:type="dxa"/>
            <w:gridSpan w:val="4"/>
          </w:tcPr>
          <w:p w14:paraId="78857216" w14:textId="0C4E97E2" w:rsidR="00F87557" w:rsidRPr="00F87557" w:rsidRDefault="00F87557" w:rsidP="00F87557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F87557"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  <w:r w:rsidRPr="00F8755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V</w:t>
            </w:r>
            <w:r w:rsidRPr="00F87557">
              <w:rPr>
                <w:sz w:val="24"/>
                <w:szCs w:val="24"/>
                <w:lang w:val="en-US"/>
              </w:rPr>
              <w:t>.N.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6361D8">
              <w:rPr>
                <w:bCs/>
                <w:sz w:val="24"/>
                <w:szCs w:val="24"/>
                <w:lang w:val="en-US"/>
              </w:rPr>
              <w:t xml:space="preserve">Heat capacity and thermodynamic functions of mixed lanthanum–samarium–gadolinium </w:t>
            </w:r>
            <w:proofErr w:type="spellStart"/>
            <w:r w:rsidR="006361D8">
              <w:rPr>
                <w:bCs/>
                <w:sz w:val="24"/>
                <w:szCs w:val="24"/>
                <w:lang w:val="en-US"/>
              </w:rPr>
              <w:t>zirconate</w:t>
            </w:r>
            <w:proofErr w:type="spellEnd"/>
            <w:r w:rsidR="006361D8">
              <w:rPr>
                <w:bCs/>
                <w:sz w:val="24"/>
                <w:szCs w:val="24"/>
                <w:lang w:val="en-US"/>
              </w:rPr>
              <w:t xml:space="preserve"> in the r</w:t>
            </w:r>
            <w:r w:rsidRPr="00F87557">
              <w:rPr>
                <w:bCs/>
                <w:sz w:val="24"/>
                <w:szCs w:val="24"/>
                <w:lang w:val="en-US"/>
              </w:rPr>
              <w:t>ange of 2–1800 K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  <w:r w:rsidRPr="00F87557">
              <w:rPr>
                <w:sz w:val="24"/>
                <w:szCs w:val="24"/>
                <w:lang w:val="en-US"/>
              </w:rPr>
              <w:t>V.N.</w:t>
            </w:r>
            <w:r w:rsidR="00A912B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912B5">
              <w:rPr>
                <w:sz w:val="24"/>
                <w:szCs w:val="24"/>
                <w:lang w:val="en-US"/>
              </w:rPr>
              <w:t>Guskov</w:t>
            </w:r>
            <w:proofErr w:type="spellEnd"/>
            <w:r w:rsidR="00A912B5">
              <w:rPr>
                <w:sz w:val="24"/>
                <w:szCs w:val="24"/>
                <w:lang w:val="en-US"/>
              </w:rPr>
              <w:t>, N.</w:t>
            </w:r>
            <w:r>
              <w:rPr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sz w:val="24"/>
                <w:szCs w:val="24"/>
                <w:lang w:val="en-US"/>
              </w:rPr>
              <w:t>Gribchenkova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>, P.G. Gagarin, G.</w:t>
            </w:r>
            <w:r w:rsidRPr="00F87557">
              <w:rPr>
                <w:sz w:val="24"/>
                <w:szCs w:val="24"/>
                <w:lang w:val="en-US"/>
              </w:rPr>
              <w:t xml:space="preserve">I. </w:t>
            </w:r>
            <w:proofErr w:type="spellStart"/>
            <w:r w:rsidRPr="00F87557">
              <w:rPr>
                <w:sz w:val="24"/>
                <w:szCs w:val="24"/>
                <w:lang w:val="en-US"/>
              </w:rPr>
              <w:t>Betenev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 w:rsidRPr="00F87557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F87557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F87557">
              <w:rPr>
                <w:sz w:val="24"/>
                <w:szCs w:val="24"/>
                <w:lang w:val="en-US"/>
              </w:rPr>
              <w:t>Russian Journal of Inorganic Chemistry</w:t>
            </w:r>
            <w:r>
              <w:rPr>
                <w:sz w:val="24"/>
                <w:szCs w:val="24"/>
                <w:lang w:val="en-US"/>
              </w:rPr>
              <w:t>.</w:t>
            </w:r>
            <w:r w:rsidR="008A3481" w:rsidRPr="008A3481">
              <w:rPr>
                <w:sz w:val="24"/>
                <w:szCs w:val="24"/>
                <w:lang w:val="en-US"/>
              </w:rPr>
              <w:t xml:space="preserve"> –</w:t>
            </w:r>
            <w:r w:rsidR="008A3481">
              <w:rPr>
                <w:sz w:val="24"/>
                <w:szCs w:val="24"/>
                <w:lang w:val="en-US"/>
              </w:rPr>
              <w:t xml:space="preserve"> 202</w:t>
            </w:r>
            <w:r w:rsidR="008A3481" w:rsidRPr="008A3481">
              <w:rPr>
                <w:sz w:val="24"/>
                <w:szCs w:val="24"/>
                <w:lang w:val="en-US"/>
              </w:rPr>
              <w:t>6.</w:t>
            </w:r>
            <w:r>
              <w:rPr>
                <w:sz w:val="24"/>
                <w:szCs w:val="24"/>
                <w:lang w:val="en-US"/>
              </w:rPr>
              <w:t xml:space="preserve"> – V. 71. – </w:t>
            </w:r>
            <w:r w:rsidR="006361D8">
              <w:rPr>
                <w:sz w:val="24"/>
                <w:szCs w:val="24"/>
                <w:lang w:val="en-US"/>
              </w:rPr>
              <w:t xml:space="preserve">P. </w:t>
            </w:r>
            <w:r>
              <w:rPr>
                <w:sz w:val="24"/>
                <w:szCs w:val="24"/>
                <w:lang w:val="en-US"/>
              </w:rPr>
              <w:t>1121–1126.</w:t>
            </w:r>
          </w:p>
          <w:p w14:paraId="3276BD9D" w14:textId="717B2543" w:rsidR="003B0222" w:rsidRDefault="00F87557" w:rsidP="003B0222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Bazhenova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I.A. </w:t>
            </w:r>
            <w:r w:rsidR="006361D8">
              <w:rPr>
                <w:sz w:val="24"/>
                <w:szCs w:val="24"/>
                <w:lang w:val="en-US"/>
              </w:rPr>
              <w:t xml:space="preserve">Enthalpy of formation of multicomponent solid solutions based on magnesium–rare earth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h</w:t>
            </w:r>
            <w:r w:rsidRPr="00F87557">
              <w:rPr>
                <w:sz w:val="24"/>
                <w:szCs w:val="24"/>
                <w:lang w:val="en-US"/>
              </w:rPr>
              <w:t>exaaluminates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 I.A. </w:t>
            </w:r>
            <w:proofErr w:type="spellStart"/>
            <w:r>
              <w:rPr>
                <w:sz w:val="24"/>
                <w:szCs w:val="24"/>
                <w:lang w:val="en-US"/>
              </w:rPr>
              <w:t>Bazhenova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S.V. </w:t>
            </w:r>
            <w:proofErr w:type="spellStart"/>
            <w:r>
              <w:rPr>
                <w:sz w:val="24"/>
                <w:szCs w:val="24"/>
                <w:lang w:val="en-US"/>
              </w:rPr>
              <w:t>Kuzovchikov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P.G. Gagarin, A.V. </w:t>
            </w:r>
            <w:proofErr w:type="spellStart"/>
            <w:r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>, V.</w:t>
            </w:r>
            <w:r w:rsidRPr="00A879E0">
              <w:rPr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A879E0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A879E0">
              <w:rPr>
                <w:sz w:val="24"/>
                <w:szCs w:val="24"/>
                <w:lang w:val="en-US"/>
              </w:rPr>
              <w:t xml:space="preserve">, M.A. </w:t>
            </w:r>
            <w:proofErr w:type="spellStart"/>
            <w:r w:rsidRPr="00A879E0">
              <w:rPr>
                <w:sz w:val="24"/>
                <w:szCs w:val="24"/>
                <w:lang w:val="en-US"/>
              </w:rPr>
              <w:t>Ryumin</w:t>
            </w:r>
            <w:proofErr w:type="spellEnd"/>
            <w:r w:rsidRPr="00A879E0">
              <w:rPr>
                <w:sz w:val="24"/>
                <w:szCs w:val="24"/>
                <w:lang w:val="en-US"/>
              </w:rPr>
              <w:t xml:space="preserve">, </w:t>
            </w:r>
            <w:r w:rsidRPr="00A879E0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A879E0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 w:rsidRPr="00A879E0">
              <w:rPr>
                <w:sz w:val="24"/>
                <w:szCs w:val="24"/>
                <w:lang w:val="en-US"/>
              </w:rPr>
              <w:t xml:space="preserve"> // </w:t>
            </w:r>
            <w:r w:rsidR="00A879E0" w:rsidRPr="00C806CC">
              <w:rPr>
                <w:sz w:val="24"/>
                <w:szCs w:val="24"/>
                <w:lang w:val="en-US"/>
              </w:rPr>
              <w:t>Russian Journal of Physical Chemistry A</w:t>
            </w:r>
            <w:r>
              <w:rPr>
                <w:sz w:val="24"/>
                <w:szCs w:val="24"/>
                <w:lang w:val="en-US"/>
              </w:rPr>
              <w:t xml:space="preserve"> – 2026. – V. 100. – </w:t>
            </w:r>
            <w:r w:rsidR="006361D8">
              <w:rPr>
                <w:sz w:val="24"/>
                <w:szCs w:val="24"/>
                <w:lang w:val="en-US"/>
              </w:rPr>
              <w:t xml:space="preserve">P. </w:t>
            </w:r>
            <w:r>
              <w:rPr>
                <w:sz w:val="24"/>
                <w:szCs w:val="24"/>
                <w:lang w:val="en-US"/>
              </w:rPr>
              <w:t>1307–1311.</w:t>
            </w:r>
          </w:p>
          <w:p w14:paraId="10550130" w14:textId="542E9ADC" w:rsidR="00F87557" w:rsidRDefault="003B0222" w:rsidP="003B0222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3B0222"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>, A.</w:t>
            </w:r>
            <w:r w:rsidRPr="003B0222">
              <w:rPr>
                <w:sz w:val="24"/>
                <w:szCs w:val="24"/>
                <w:lang w:val="en-US"/>
              </w:rPr>
              <w:t>V.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6361D8">
              <w:rPr>
                <w:sz w:val="24"/>
                <w:szCs w:val="24"/>
                <w:lang w:val="en-US"/>
              </w:rPr>
              <w:t xml:space="preserve">Thermodynamic properties of lanthanum-gadolinium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zirconate</w:t>
            </w:r>
            <w:proofErr w:type="spellEnd"/>
            <w:r w:rsidR="006361D8">
              <w:rPr>
                <w:sz w:val="24"/>
                <w:szCs w:val="24"/>
                <w:lang w:val="en-US"/>
              </w:rPr>
              <w:t xml:space="preserve"> solid s</w:t>
            </w:r>
            <w:r w:rsidRPr="003B0222">
              <w:rPr>
                <w:sz w:val="24"/>
                <w:szCs w:val="24"/>
                <w:lang w:val="en-US"/>
              </w:rPr>
              <w:t>olution</w:t>
            </w:r>
            <w:r>
              <w:rPr>
                <w:sz w:val="24"/>
                <w:szCs w:val="24"/>
                <w:lang w:val="en-US"/>
              </w:rPr>
              <w:t xml:space="preserve"> / A.</w:t>
            </w:r>
            <w:r w:rsidRPr="003B0222">
              <w:rPr>
                <w:sz w:val="24"/>
                <w:szCs w:val="24"/>
                <w:lang w:val="en-US"/>
              </w:rPr>
              <w:t xml:space="preserve">V. </w:t>
            </w:r>
            <w:proofErr w:type="spellStart"/>
            <w:r w:rsidRPr="003B0222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3B022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P.</w:t>
            </w:r>
            <w:r w:rsidRPr="003B0222">
              <w:rPr>
                <w:sz w:val="24"/>
                <w:szCs w:val="24"/>
                <w:lang w:val="en-US"/>
              </w:rPr>
              <w:t xml:space="preserve">G. Gagarin, </w:t>
            </w:r>
            <w:r>
              <w:rPr>
                <w:sz w:val="24"/>
                <w:szCs w:val="24"/>
                <w:lang w:val="en-US"/>
              </w:rPr>
              <w:t>V.</w:t>
            </w:r>
            <w:r w:rsidRPr="003B0222">
              <w:rPr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3B0222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3B022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G.I. </w:t>
            </w:r>
            <w:proofErr w:type="spellStart"/>
            <w:r>
              <w:rPr>
                <w:sz w:val="24"/>
                <w:szCs w:val="24"/>
                <w:lang w:val="en-US"/>
              </w:rPr>
              <w:t>Betenev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 w:rsidRPr="003B0222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3B0222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3B0222">
              <w:rPr>
                <w:sz w:val="24"/>
                <w:szCs w:val="24"/>
                <w:lang w:val="en-US"/>
              </w:rPr>
              <w:t>Russian Journal of Physical Chemistry A</w:t>
            </w:r>
            <w:r>
              <w:rPr>
                <w:sz w:val="24"/>
                <w:szCs w:val="24"/>
                <w:lang w:val="en-US"/>
              </w:rPr>
              <w:t>. – 2026. – V. 100. 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>
              <w:rPr>
                <w:sz w:val="24"/>
                <w:szCs w:val="24"/>
                <w:lang w:val="en-US"/>
              </w:rPr>
              <w:t xml:space="preserve"> 900–905.</w:t>
            </w:r>
          </w:p>
          <w:p w14:paraId="281B370D" w14:textId="40E5DACE" w:rsidR="003B0222" w:rsidRDefault="00673777" w:rsidP="00673777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Bajenova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I.A. </w:t>
            </w:r>
            <w:r w:rsidRPr="00673777">
              <w:rPr>
                <w:sz w:val="24"/>
                <w:szCs w:val="24"/>
                <w:lang w:val="en-US"/>
              </w:rPr>
              <w:t>Energetics and thermal expansion of crystal lattice of REMgAl</w:t>
            </w:r>
            <w:r w:rsidRPr="00673777">
              <w:rPr>
                <w:sz w:val="24"/>
                <w:szCs w:val="24"/>
                <w:vertAlign w:val="subscript"/>
                <w:lang w:val="en-US"/>
              </w:rPr>
              <w:t>11</w:t>
            </w:r>
            <w:r w:rsidRPr="00673777">
              <w:rPr>
                <w:sz w:val="24"/>
                <w:szCs w:val="24"/>
                <w:lang w:val="en-US"/>
              </w:rPr>
              <w:t>O</w:t>
            </w:r>
            <w:r w:rsidRPr="00673777">
              <w:rPr>
                <w:sz w:val="24"/>
                <w:szCs w:val="24"/>
                <w:vertAlign w:val="subscript"/>
                <w:lang w:val="en-US"/>
              </w:rPr>
              <w:t>19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673777">
              <w:rPr>
                <w:sz w:val="24"/>
                <w:szCs w:val="24"/>
                <w:lang w:val="en-US"/>
              </w:rPr>
              <w:t xml:space="preserve">(RE=La,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Pr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Nd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Sm)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hexaaluminates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 with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magnetoplumbite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 structure</w:t>
            </w:r>
            <w:r>
              <w:rPr>
                <w:sz w:val="24"/>
                <w:szCs w:val="24"/>
                <w:lang w:val="en-US"/>
              </w:rPr>
              <w:t xml:space="preserve"> /</w:t>
            </w:r>
            <w:r w:rsidRPr="00673777">
              <w:rPr>
                <w:sz w:val="24"/>
                <w:szCs w:val="24"/>
                <w:lang w:val="en-US"/>
              </w:rPr>
              <w:t xml:space="preserve"> I.A.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Bajenova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S.V.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Kuzovchikov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V.N.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P.G. Gagarin, G.E.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Nikiforova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M.A.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Ryumin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 w:rsidRPr="00673777">
              <w:rPr>
                <w:sz w:val="24"/>
                <w:szCs w:val="24"/>
                <w:lang w:val="en-US"/>
              </w:rPr>
              <w:t>Khvan</w:t>
            </w:r>
            <w:proofErr w:type="spellEnd"/>
            <w:r w:rsidRPr="00673777">
              <w:rPr>
                <w:sz w:val="24"/>
                <w:szCs w:val="24"/>
                <w:lang w:val="en-US"/>
              </w:rPr>
              <w:t xml:space="preserve">, </w:t>
            </w:r>
            <w:r w:rsidRPr="00673777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673777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673777">
              <w:rPr>
                <w:sz w:val="24"/>
                <w:szCs w:val="24"/>
                <w:lang w:val="en-US"/>
              </w:rPr>
              <w:t>Ceramics International</w:t>
            </w:r>
            <w:r>
              <w:rPr>
                <w:sz w:val="24"/>
                <w:szCs w:val="24"/>
                <w:lang w:val="en-US"/>
              </w:rPr>
              <w:t>. – 2025. – V. 51. 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>
              <w:rPr>
                <w:sz w:val="24"/>
                <w:szCs w:val="24"/>
                <w:lang w:val="en-US"/>
              </w:rPr>
              <w:t xml:space="preserve"> 49713–49721.</w:t>
            </w:r>
          </w:p>
          <w:p w14:paraId="371BB26F" w14:textId="78786529" w:rsidR="00673777" w:rsidRDefault="002D4DBA" w:rsidP="002D4DBA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Gagarin, P.G. </w:t>
            </w:r>
            <w:r w:rsidR="006361D8">
              <w:rPr>
                <w:sz w:val="24"/>
                <w:szCs w:val="24"/>
                <w:lang w:val="en-US"/>
              </w:rPr>
              <w:t>Synthesis, high-temperature heat capacity and thermal c</w:t>
            </w:r>
            <w:r w:rsidRPr="002D4DBA">
              <w:rPr>
                <w:sz w:val="24"/>
                <w:szCs w:val="24"/>
                <w:lang w:val="en-US"/>
              </w:rPr>
              <w:t>onductivit</w:t>
            </w:r>
            <w:r w:rsidR="006361D8">
              <w:rPr>
                <w:sz w:val="24"/>
                <w:szCs w:val="24"/>
                <w:lang w:val="en-US"/>
              </w:rPr>
              <w:t>y of multi-component r</w:t>
            </w:r>
            <w:r w:rsidRPr="002D4DBA">
              <w:rPr>
                <w:sz w:val="24"/>
                <w:szCs w:val="24"/>
                <w:lang w:val="en-US"/>
              </w:rPr>
              <w:t>are-</w:t>
            </w:r>
            <w:r w:rsidR="006361D8">
              <w:rPr>
                <w:sz w:val="24"/>
                <w:szCs w:val="24"/>
                <w:lang w:val="en-US"/>
              </w:rPr>
              <w:t xml:space="preserve">earth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z</w:t>
            </w:r>
            <w:r w:rsidRPr="002D4DBA">
              <w:rPr>
                <w:sz w:val="24"/>
                <w:szCs w:val="24"/>
                <w:lang w:val="en-US"/>
              </w:rPr>
              <w:t>irconates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 P.G. Gagarin, A.V. Guskov, V.N. Guskov, </w:t>
            </w:r>
            <w:r w:rsidRPr="002D4DBA">
              <w:rPr>
                <w:b/>
                <w:sz w:val="24"/>
                <w:szCs w:val="24"/>
                <w:lang w:val="en-US"/>
              </w:rPr>
              <w:t>K.S. Gavrichev</w:t>
            </w:r>
            <w:r>
              <w:rPr>
                <w:sz w:val="24"/>
                <w:szCs w:val="24"/>
                <w:lang w:val="en-US"/>
              </w:rPr>
              <w:t xml:space="preserve"> // </w:t>
            </w:r>
            <w:r w:rsidRPr="002D4DBA">
              <w:rPr>
                <w:sz w:val="24"/>
                <w:szCs w:val="24"/>
                <w:lang w:val="en-US"/>
              </w:rPr>
              <w:t>Russian Journal of Inorganic Chemistry</w:t>
            </w:r>
            <w:r>
              <w:rPr>
                <w:sz w:val="24"/>
                <w:szCs w:val="24"/>
                <w:lang w:val="en-US"/>
              </w:rPr>
              <w:t>. – 2025. – V. 70. 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>
              <w:rPr>
                <w:sz w:val="24"/>
                <w:szCs w:val="24"/>
                <w:lang w:val="en-US"/>
              </w:rPr>
              <w:t xml:space="preserve"> 559–566.</w:t>
            </w:r>
          </w:p>
          <w:p w14:paraId="3C991574" w14:textId="5813F2E6" w:rsidR="002D4DBA" w:rsidRDefault="00014EF4" w:rsidP="00014EF4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Gagarin, P.G. </w:t>
            </w:r>
            <w:r w:rsidR="006361D8">
              <w:rPr>
                <w:sz w:val="24"/>
                <w:szCs w:val="24"/>
                <w:lang w:val="en-US"/>
              </w:rPr>
              <w:t xml:space="preserve">Heat capacity of magnesium–neodymium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h</w:t>
            </w:r>
            <w:r w:rsidRPr="00014EF4">
              <w:rPr>
                <w:sz w:val="24"/>
                <w:szCs w:val="24"/>
                <w:lang w:val="en-US"/>
              </w:rPr>
              <w:t>exaaluminate</w:t>
            </w:r>
            <w:proofErr w:type="spellEnd"/>
            <w:r w:rsidRPr="00014EF4">
              <w:rPr>
                <w:sz w:val="24"/>
                <w:szCs w:val="24"/>
                <w:lang w:val="en-US"/>
              </w:rPr>
              <w:t xml:space="preserve"> NdMgAl</w:t>
            </w:r>
            <w:r w:rsidRPr="00014EF4">
              <w:rPr>
                <w:sz w:val="24"/>
                <w:szCs w:val="24"/>
                <w:vertAlign w:val="subscript"/>
                <w:lang w:val="en-US"/>
              </w:rPr>
              <w:t>11</w:t>
            </w:r>
            <w:r w:rsidRPr="00014EF4">
              <w:rPr>
                <w:sz w:val="24"/>
                <w:szCs w:val="24"/>
                <w:lang w:val="en-US"/>
              </w:rPr>
              <w:t>O</w:t>
            </w:r>
            <w:r w:rsidRPr="00014EF4">
              <w:rPr>
                <w:sz w:val="24"/>
                <w:szCs w:val="24"/>
                <w:vertAlign w:val="subscript"/>
                <w:lang w:val="en-US"/>
              </w:rPr>
              <w:t>19</w:t>
            </w:r>
            <w:r>
              <w:rPr>
                <w:sz w:val="24"/>
                <w:szCs w:val="24"/>
                <w:lang w:val="en-US"/>
              </w:rPr>
              <w:t xml:space="preserve"> / P.G. Gagarin, A.V. </w:t>
            </w:r>
            <w:proofErr w:type="spellStart"/>
            <w:r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V.N. </w:t>
            </w:r>
            <w:proofErr w:type="spellStart"/>
            <w:r>
              <w:rPr>
                <w:sz w:val="24"/>
                <w:szCs w:val="24"/>
                <w:lang w:val="en-US"/>
              </w:rPr>
              <w:t>Guskov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M.A. </w:t>
            </w:r>
            <w:proofErr w:type="spellStart"/>
            <w:r>
              <w:rPr>
                <w:sz w:val="24"/>
                <w:szCs w:val="24"/>
                <w:lang w:val="en-US"/>
              </w:rPr>
              <w:t>Ryumin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G.E. </w:t>
            </w:r>
            <w:proofErr w:type="spellStart"/>
            <w:r>
              <w:rPr>
                <w:sz w:val="24"/>
                <w:szCs w:val="24"/>
                <w:lang w:val="en-US"/>
              </w:rPr>
              <w:t>Nikiforova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 w:rsidRPr="00014EF4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014EF4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014EF4">
              <w:rPr>
                <w:sz w:val="24"/>
                <w:szCs w:val="24"/>
                <w:lang w:val="en-US"/>
              </w:rPr>
              <w:t>Russian Journal of Physical Chemistry A</w:t>
            </w:r>
            <w:r>
              <w:rPr>
                <w:sz w:val="24"/>
                <w:szCs w:val="24"/>
                <w:lang w:val="en-US"/>
              </w:rPr>
              <w:t>. – 2025. – V. 99. 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>
              <w:rPr>
                <w:sz w:val="24"/>
                <w:szCs w:val="24"/>
                <w:lang w:val="en-US"/>
              </w:rPr>
              <w:t xml:space="preserve"> 139–147.</w:t>
            </w:r>
          </w:p>
          <w:p w14:paraId="57D8E7C5" w14:textId="6DB97D3D" w:rsidR="00014EF4" w:rsidRDefault="00CD7EEC" w:rsidP="00CD7EEC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Gagarin, P.G. </w:t>
            </w:r>
            <w:r w:rsidR="006361D8">
              <w:rPr>
                <w:sz w:val="24"/>
                <w:szCs w:val="24"/>
                <w:lang w:val="en-US"/>
              </w:rPr>
              <w:t>Thermodynamic p</w:t>
            </w:r>
            <w:r w:rsidRPr="00CD7EEC">
              <w:rPr>
                <w:sz w:val="24"/>
                <w:szCs w:val="24"/>
                <w:lang w:val="en-US"/>
              </w:rPr>
              <w:t>roperties of Y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D7EEC">
              <w:rPr>
                <w:sz w:val="24"/>
                <w:szCs w:val="24"/>
                <w:lang w:val="en-US"/>
              </w:rPr>
              <w:t>Ti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D7EEC">
              <w:rPr>
                <w:sz w:val="24"/>
                <w:szCs w:val="24"/>
                <w:lang w:val="en-US"/>
              </w:rPr>
              <w:t>O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7</w:t>
            </w:r>
            <w:r w:rsidRPr="00CD7EEC">
              <w:rPr>
                <w:sz w:val="24"/>
                <w:szCs w:val="24"/>
                <w:lang w:val="en-US"/>
              </w:rPr>
              <w:t xml:space="preserve"> and Eu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D7EEC">
              <w:rPr>
                <w:sz w:val="24"/>
                <w:szCs w:val="24"/>
                <w:lang w:val="en-US"/>
              </w:rPr>
              <w:t>Ti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CD7EEC">
              <w:rPr>
                <w:sz w:val="24"/>
                <w:szCs w:val="24"/>
                <w:lang w:val="en-US"/>
              </w:rPr>
              <w:t>O</w:t>
            </w:r>
            <w:r w:rsidRPr="00CD7EEC">
              <w:rPr>
                <w:sz w:val="24"/>
                <w:szCs w:val="24"/>
                <w:vertAlign w:val="subscript"/>
                <w:lang w:val="en-US"/>
              </w:rPr>
              <w:t>7</w:t>
            </w:r>
            <w:r w:rsidR="006361D8">
              <w:rPr>
                <w:sz w:val="24"/>
                <w:szCs w:val="24"/>
                <w:lang w:val="en-US"/>
              </w:rPr>
              <w:t xml:space="preserve"> in the temperature r</w:t>
            </w:r>
            <w:r w:rsidRPr="00CD7EEC">
              <w:rPr>
                <w:sz w:val="24"/>
                <w:szCs w:val="24"/>
                <w:lang w:val="en-US"/>
              </w:rPr>
              <w:t>ange 7–1800 K</w:t>
            </w:r>
            <w:r>
              <w:rPr>
                <w:sz w:val="24"/>
                <w:szCs w:val="24"/>
                <w:lang w:val="en-US"/>
              </w:rPr>
              <w:t xml:space="preserve"> / P.G. Gagarin, A.V. </w:t>
            </w:r>
            <w:proofErr w:type="spellStart"/>
            <w:r>
              <w:rPr>
                <w:sz w:val="24"/>
                <w:szCs w:val="24"/>
                <w:lang w:val="en-US"/>
              </w:rPr>
              <w:t>Gus’kov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>
              <w:rPr>
                <w:sz w:val="24"/>
                <w:szCs w:val="24"/>
                <w:lang w:val="en-US"/>
              </w:rPr>
              <w:t>Khoroshilov</w:t>
            </w:r>
            <w:proofErr w:type="spellEnd"/>
            <w:r>
              <w:rPr>
                <w:sz w:val="24"/>
                <w:szCs w:val="24"/>
                <w:lang w:val="en-US"/>
              </w:rPr>
              <w:t>, V.</w:t>
            </w:r>
            <w:r w:rsidRPr="00CD7EEC">
              <w:rPr>
                <w:sz w:val="24"/>
                <w:szCs w:val="24"/>
                <w:lang w:val="en-US"/>
              </w:rPr>
              <w:t xml:space="preserve">N. </w:t>
            </w:r>
            <w:proofErr w:type="spellStart"/>
            <w:r w:rsidRPr="00CD7EEC">
              <w:rPr>
                <w:sz w:val="24"/>
                <w:szCs w:val="24"/>
                <w:lang w:val="en-US"/>
              </w:rPr>
              <w:t>Gus’kov</w:t>
            </w:r>
            <w:proofErr w:type="spellEnd"/>
            <w:r w:rsidRPr="00CD7EEC">
              <w:rPr>
                <w:sz w:val="24"/>
                <w:szCs w:val="24"/>
                <w:lang w:val="en-US"/>
              </w:rPr>
              <w:t>, O.</w:t>
            </w:r>
            <w:r>
              <w:rPr>
                <w:sz w:val="24"/>
                <w:szCs w:val="24"/>
                <w:lang w:val="en-US"/>
              </w:rPr>
              <w:t xml:space="preserve">N. </w:t>
            </w:r>
            <w:proofErr w:type="spellStart"/>
            <w:r>
              <w:rPr>
                <w:sz w:val="24"/>
                <w:szCs w:val="24"/>
                <w:lang w:val="en-US"/>
              </w:rPr>
              <w:t>Kondrat’eva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M.A. </w:t>
            </w:r>
            <w:proofErr w:type="spellStart"/>
            <w:r>
              <w:rPr>
                <w:sz w:val="24"/>
                <w:szCs w:val="24"/>
                <w:lang w:val="en-US"/>
              </w:rPr>
              <w:t>Ryumin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G.E. </w:t>
            </w:r>
            <w:proofErr w:type="spellStart"/>
            <w:r>
              <w:rPr>
                <w:sz w:val="24"/>
                <w:szCs w:val="24"/>
                <w:lang w:val="en-US"/>
              </w:rPr>
              <w:t>Nikiforova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 w:rsidRPr="00CD7EEC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CD7EEC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CD7EEC">
              <w:rPr>
                <w:sz w:val="24"/>
                <w:szCs w:val="24"/>
                <w:lang w:val="en-US"/>
              </w:rPr>
              <w:t>Russian Journal of Physical Chemistry A</w:t>
            </w:r>
            <w:r>
              <w:rPr>
                <w:sz w:val="24"/>
                <w:szCs w:val="24"/>
                <w:lang w:val="en-US"/>
              </w:rPr>
              <w:t xml:space="preserve">. – 2024. – V. 98, </w:t>
            </w:r>
            <w:r w:rsidRPr="00CD7EEC">
              <w:rPr>
                <w:sz w:val="24"/>
                <w:szCs w:val="24"/>
                <w:lang w:val="en-US"/>
              </w:rPr>
              <w:t xml:space="preserve">№ 9. </w:t>
            </w:r>
            <w:r>
              <w:rPr>
                <w:sz w:val="24"/>
                <w:szCs w:val="24"/>
                <w:lang w:val="en-US"/>
              </w:rPr>
              <w:t>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 w:rsidRPr="00CD7EEC">
              <w:rPr>
                <w:sz w:val="24"/>
                <w:szCs w:val="24"/>
                <w:lang w:val="en-US"/>
              </w:rPr>
              <w:t xml:space="preserve"> 1883–1894.</w:t>
            </w:r>
          </w:p>
          <w:p w14:paraId="3740483C" w14:textId="2406F744" w:rsidR="00CD7EEC" w:rsidRDefault="00934946" w:rsidP="00934946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Ryumin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M.A. </w:t>
            </w:r>
            <w:r w:rsidR="006361D8">
              <w:rPr>
                <w:sz w:val="24"/>
                <w:szCs w:val="24"/>
                <w:lang w:val="en-US"/>
              </w:rPr>
              <w:t xml:space="preserve">Thermodynamic properties of lutetium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s</w:t>
            </w:r>
            <w:r w:rsidRPr="00934946">
              <w:rPr>
                <w:sz w:val="24"/>
                <w:szCs w:val="24"/>
                <w:lang w:val="en-US"/>
              </w:rPr>
              <w:t>tannate</w:t>
            </w:r>
            <w:proofErr w:type="spellEnd"/>
            <w:r w:rsidRPr="00934946">
              <w:rPr>
                <w:sz w:val="24"/>
                <w:szCs w:val="24"/>
                <w:lang w:val="en-US"/>
              </w:rPr>
              <w:t xml:space="preserve"> Lu</w:t>
            </w:r>
            <w:r w:rsidRPr="00934946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34946">
              <w:rPr>
                <w:sz w:val="24"/>
                <w:szCs w:val="24"/>
                <w:lang w:val="en-US"/>
              </w:rPr>
              <w:t>Sn</w:t>
            </w:r>
            <w:r w:rsidRPr="00934946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34946">
              <w:rPr>
                <w:sz w:val="24"/>
                <w:szCs w:val="24"/>
                <w:lang w:val="en-US"/>
              </w:rPr>
              <w:t>O</w:t>
            </w:r>
            <w:r w:rsidRPr="00934946">
              <w:rPr>
                <w:sz w:val="24"/>
                <w:szCs w:val="24"/>
                <w:vertAlign w:val="subscript"/>
                <w:lang w:val="en-US"/>
              </w:rPr>
              <w:t>7</w:t>
            </w:r>
            <w:r w:rsidRPr="00934946">
              <w:rPr>
                <w:sz w:val="24"/>
                <w:szCs w:val="24"/>
                <w:lang w:val="en-US"/>
              </w:rPr>
              <w:t xml:space="preserve"> in the </w:t>
            </w:r>
            <w:r w:rsidR="006361D8">
              <w:rPr>
                <w:sz w:val="24"/>
                <w:szCs w:val="24"/>
                <w:lang w:val="en-US"/>
              </w:rPr>
              <w:t>temperature r</w:t>
            </w:r>
            <w:r w:rsidRPr="00934946">
              <w:rPr>
                <w:sz w:val="24"/>
                <w:szCs w:val="24"/>
                <w:lang w:val="en-US"/>
              </w:rPr>
              <w:t>ange of 0–1871 K</w:t>
            </w:r>
            <w:r>
              <w:rPr>
                <w:sz w:val="24"/>
                <w:szCs w:val="24"/>
                <w:lang w:val="en-US"/>
              </w:rPr>
              <w:t xml:space="preserve"> / M.A. </w:t>
            </w:r>
            <w:proofErr w:type="spellStart"/>
            <w:r>
              <w:rPr>
                <w:sz w:val="24"/>
                <w:szCs w:val="24"/>
                <w:lang w:val="en-US"/>
              </w:rPr>
              <w:t>Ryumin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>
              <w:rPr>
                <w:sz w:val="24"/>
                <w:szCs w:val="24"/>
                <w:lang w:val="en-US"/>
              </w:rPr>
              <w:t>Tyurin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>
              <w:rPr>
                <w:sz w:val="24"/>
                <w:szCs w:val="24"/>
                <w:lang w:val="en-US"/>
              </w:rPr>
              <w:t>Khoroshilov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G.E. </w:t>
            </w:r>
            <w:proofErr w:type="spellStart"/>
            <w:r>
              <w:rPr>
                <w:sz w:val="24"/>
                <w:szCs w:val="24"/>
                <w:lang w:val="en-US"/>
              </w:rPr>
              <w:t>Nikiforova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, </w:t>
            </w:r>
            <w:r w:rsidRPr="00934946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934946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</w:t>
            </w:r>
            <w:r w:rsidRPr="00934946">
              <w:rPr>
                <w:sz w:val="24"/>
                <w:szCs w:val="24"/>
                <w:lang w:val="en-US"/>
              </w:rPr>
              <w:t>Russian Journal of Inorganic Chemistry</w:t>
            </w:r>
            <w:r>
              <w:rPr>
                <w:sz w:val="24"/>
                <w:szCs w:val="24"/>
                <w:lang w:val="en-US"/>
              </w:rPr>
              <w:t>. – 2024. – V. 69. –</w:t>
            </w:r>
            <w:r w:rsidR="006361D8">
              <w:rPr>
                <w:sz w:val="24"/>
                <w:szCs w:val="24"/>
                <w:lang w:val="en-US"/>
              </w:rPr>
              <w:t xml:space="preserve"> P.</w:t>
            </w:r>
            <w:r>
              <w:rPr>
                <w:sz w:val="24"/>
                <w:szCs w:val="24"/>
                <w:lang w:val="en-US"/>
              </w:rPr>
              <w:t xml:space="preserve"> 1195–1203.</w:t>
            </w:r>
          </w:p>
          <w:p w14:paraId="381FED34" w14:textId="44F43724" w:rsidR="00934946" w:rsidRDefault="00934946" w:rsidP="00934946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Guskov, A.V. </w:t>
            </w:r>
            <w:r w:rsidR="006361D8">
              <w:rPr>
                <w:sz w:val="24"/>
                <w:szCs w:val="24"/>
                <w:lang w:val="en-US"/>
              </w:rPr>
              <w:t>Synthesis and thermodynamic f</w:t>
            </w:r>
            <w:r w:rsidRPr="00934946">
              <w:rPr>
                <w:sz w:val="24"/>
                <w:szCs w:val="24"/>
                <w:lang w:val="en-US"/>
              </w:rPr>
              <w:t xml:space="preserve">unctions </w:t>
            </w:r>
            <w:r w:rsidR="006361D8">
              <w:rPr>
                <w:sz w:val="24"/>
                <w:szCs w:val="24"/>
                <w:lang w:val="en-US"/>
              </w:rPr>
              <w:t xml:space="preserve">of erbium </w:t>
            </w:r>
            <w:proofErr w:type="spellStart"/>
            <w:r w:rsidR="006361D8">
              <w:rPr>
                <w:sz w:val="24"/>
                <w:szCs w:val="24"/>
                <w:lang w:val="en-US"/>
              </w:rPr>
              <w:t>t</w:t>
            </w:r>
            <w:r w:rsidRPr="00934946">
              <w:rPr>
                <w:sz w:val="24"/>
                <w:szCs w:val="24"/>
                <w:lang w:val="en-US"/>
              </w:rPr>
              <w:t>itanate</w:t>
            </w:r>
            <w:proofErr w:type="spellEnd"/>
            <w:r w:rsidRPr="00934946">
              <w:rPr>
                <w:sz w:val="24"/>
                <w:szCs w:val="24"/>
                <w:lang w:val="en-US"/>
              </w:rPr>
              <w:t xml:space="preserve"> at 2–1900 K</w:t>
            </w:r>
            <w:r>
              <w:rPr>
                <w:sz w:val="24"/>
                <w:szCs w:val="24"/>
                <w:lang w:val="en-US"/>
              </w:rPr>
              <w:t xml:space="preserve"> / A.V. Guskov, P.G. Gagarin, V.N. Guskov, </w:t>
            </w:r>
            <w:r w:rsidRPr="00934946">
              <w:rPr>
                <w:b/>
                <w:sz w:val="24"/>
                <w:szCs w:val="24"/>
                <w:lang w:val="en-US"/>
              </w:rPr>
              <w:t>K.S. Gavrichev</w:t>
            </w:r>
            <w:r>
              <w:rPr>
                <w:sz w:val="24"/>
                <w:szCs w:val="24"/>
                <w:lang w:val="en-US"/>
              </w:rPr>
              <w:t xml:space="preserve"> // </w:t>
            </w:r>
            <w:r w:rsidRPr="00934946">
              <w:rPr>
                <w:sz w:val="24"/>
                <w:szCs w:val="24"/>
                <w:lang w:val="en-US"/>
              </w:rPr>
              <w:t>Russian Journal of Inorganic Chemistry</w:t>
            </w:r>
            <w:r>
              <w:rPr>
                <w:sz w:val="24"/>
                <w:szCs w:val="24"/>
                <w:lang w:val="en-US"/>
              </w:rPr>
              <w:t xml:space="preserve">. – 2024. – V. 69, </w:t>
            </w:r>
            <w:r w:rsidRPr="00934946">
              <w:rPr>
                <w:sz w:val="24"/>
                <w:szCs w:val="24"/>
                <w:lang w:val="en-US"/>
              </w:rPr>
              <w:t xml:space="preserve">№ 11. </w:t>
            </w:r>
            <w:r>
              <w:rPr>
                <w:sz w:val="24"/>
                <w:szCs w:val="24"/>
                <w:lang w:val="en-US"/>
              </w:rPr>
              <w:t>–</w:t>
            </w:r>
            <w:r w:rsidRPr="00934946">
              <w:rPr>
                <w:sz w:val="24"/>
                <w:szCs w:val="24"/>
                <w:lang w:val="en-US"/>
              </w:rPr>
              <w:t xml:space="preserve"> </w:t>
            </w:r>
            <w:r w:rsidR="006361D8">
              <w:rPr>
                <w:sz w:val="24"/>
                <w:szCs w:val="24"/>
                <w:lang w:val="en-US"/>
              </w:rPr>
              <w:t xml:space="preserve">P. </w:t>
            </w:r>
            <w:r w:rsidRPr="00934946">
              <w:rPr>
                <w:sz w:val="24"/>
                <w:szCs w:val="24"/>
                <w:lang w:val="en-US"/>
              </w:rPr>
              <w:t>1707–1717.</w:t>
            </w:r>
          </w:p>
          <w:p w14:paraId="3BDBC1B4" w14:textId="6B53751A" w:rsidR="00934946" w:rsidRPr="00673777" w:rsidRDefault="0009182D" w:rsidP="0009182D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9182D">
              <w:rPr>
                <w:sz w:val="24"/>
                <w:szCs w:val="24"/>
                <w:lang w:val="en-US"/>
              </w:rPr>
              <w:t>Bajenova</w:t>
            </w:r>
            <w:proofErr w:type="spellEnd"/>
            <w:r>
              <w:rPr>
                <w:sz w:val="24"/>
                <w:szCs w:val="24"/>
                <w:lang w:val="en-US"/>
              </w:rPr>
              <w:t>,</w:t>
            </w:r>
            <w:r w:rsidRPr="0009182D">
              <w:rPr>
                <w:sz w:val="24"/>
                <w:szCs w:val="24"/>
                <w:lang w:val="en-US"/>
              </w:rPr>
              <w:t xml:space="preserve"> I.A. Experimental determination of the enthalpy of formation of the </w:t>
            </w:r>
            <w:proofErr w:type="spellStart"/>
            <w:r w:rsidRPr="0009182D">
              <w:rPr>
                <w:sz w:val="24"/>
                <w:szCs w:val="24"/>
                <w:lang w:val="en-US"/>
              </w:rPr>
              <w:t>pyrochlore</w:t>
            </w:r>
            <w:proofErr w:type="spellEnd"/>
            <w:r w:rsidRPr="0009182D">
              <w:rPr>
                <w:sz w:val="24"/>
                <w:szCs w:val="24"/>
                <w:lang w:val="en-US"/>
              </w:rPr>
              <w:t xml:space="preserve"> rare-earth </w:t>
            </w:r>
            <w:proofErr w:type="spellStart"/>
            <w:r w:rsidRPr="0009182D">
              <w:rPr>
                <w:sz w:val="24"/>
                <w:szCs w:val="24"/>
                <w:lang w:val="en-US"/>
              </w:rPr>
              <w:t>hafnates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</w:t>
            </w:r>
            <w:r w:rsidRPr="0009182D">
              <w:rPr>
                <w:sz w:val="24"/>
                <w:szCs w:val="24"/>
                <w:lang w:val="en-US"/>
              </w:rPr>
              <w:t xml:space="preserve"> I.A. </w:t>
            </w:r>
            <w:proofErr w:type="spellStart"/>
            <w:r w:rsidRPr="0009182D">
              <w:rPr>
                <w:sz w:val="24"/>
                <w:szCs w:val="24"/>
                <w:lang w:val="en-US"/>
              </w:rPr>
              <w:t>Bajenova</w:t>
            </w:r>
            <w:proofErr w:type="spellEnd"/>
            <w:r w:rsidRPr="0009182D">
              <w:rPr>
                <w:sz w:val="24"/>
                <w:szCs w:val="24"/>
                <w:lang w:val="en-US"/>
              </w:rPr>
              <w:t xml:space="preserve">, A.V. </w:t>
            </w:r>
            <w:proofErr w:type="spellStart"/>
            <w:r w:rsidRPr="0009182D">
              <w:rPr>
                <w:sz w:val="24"/>
                <w:szCs w:val="24"/>
                <w:lang w:val="en-US"/>
              </w:rPr>
              <w:t>Guskov</w:t>
            </w:r>
            <w:proofErr w:type="spellEnd"/>
            <w:r w:rsidRPr="0009182D">
              <w:rPr>
                <w:sz w:val="24"/>
                <w:szCs w:val="24"/>
                <w:lang w:val="en-US"/>
              </w:rPr>
              <w:t xml:space="preserve">, P.G. Gagarin, A.V. </w:t>
            </w:r>
            <w:proofErr w:type="spellStart"/>
            <w:r w:rsidRPr="0009182D">
              <w:rPr>
                <w:sz w:val="24"/>
                <w:szCs w:val="24"/>
                <w:lang w:val="en-US"/>
              </w:rPr>
              <w:t>Khvan</w:t>
            </w:r>
            <w:proofErr w:type="spellEnd"/>
            <w:r w:rsidRPr="0009182D">
              <w:rPr>
                <w:sz w:val="24"/>
                <w:szCs w:val="24"/>
                <w:lang w:val="en-US"/>
              </w:rPr>
              <w:t xml:space="preserve">, </w:t>
            </w:r>
            <w:r w:rsidRPr="0009182D">
              <w:rPr>
                <w:b/>
                <w:sz w:val="24"/>
                <w:szCs w:val="24"/>
                <w:lang w:val="en-US"/>
              </w:rPr>
              <w:t xml:space="preserve">K.S. </w:t>
            </w:r>
            <w:proofErr w:type="spellStart"/>
            <w:r w:rsidRPr="0009182D">
              <w:rPr>
                <w:b/>
                <w:sz w:val="24"/>
                <w:szCs w:val="24"/>
                <w:lang w:val="en-US"/>
              </w:rPr>
              <w:t>Gavrichev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// Journal of the American Ceramic Society. – 2023. – V. 106, </w:t>
            </w:r>
            <w:r w:rsidRPr="0009182D">
              <w:rPr>
                <w:sz w:val="24"/>
                <w:szCs w:val="24"/>
                <w:lang w:val="en-US"/>
              </w:rPr>
              <w:t xml:space="preserve">№ 6. </w:t>
            </w:r>
            <w:r>
              <w:rPr>
                <w:sz w:val="24"/>
                <w:szCs w:val="24"/>
                <w:lang w:val="en-US"/>
              </w:rPr>
              <w:t xml:space="preserve">– </w:t>
            </w:r>
            <w:r w:rsidR="006361D8">
              <w:rPr>
                <w:sz w:val="24"/>
                <w:szCs w:val="24"/>
                <w:lang w:val="en-US"/>
              </w:rPr>
              <w:t xml:space="preserve">P. </w:t>
            </w:r>
            <w:r>
              <w:rPr>
                <w:sz w:val="24"/>
                <w:szCs w:val="24"/>
                <w:lang w:val="en-US"/>
              </w:rPr>
              <w:t>3777</w:t>
            </w:r>
            <w:r w:rsidRPr="0009182D">
              <w:rPr>
                <w:sz w:val="24"/>
                <w:szCs w:val="24"/>
                <w:lang w:val="en-US"/>
              </w:rPr>
              <w:t>–3791.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A887FE8" w14:textId="77777777" w:rsidR="007A3D00" w:rsidRPr="00B22678" w:rsidRDefault="007A3D00">
      <w:pPr>
        <w:rPr>
          <w:lang w:val="en-US"/>
        </w:rPr>
      </w:pPr>
    </w:p>
    <w:sectPr w:rsidR="007A3D00" w:rsidRPr="00B22678" w:rsidSect="00701ECC">
      <w:pgSz w:w="11906" w:h="16838" w:code="9"/>
      <w:pgMar w:top="1134" w:right="851" w:bottom="1134" w:left="158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73F04"/>
    <w:multiLevelType w:val="multilevel"/>
    <w:tmpl w:val="902A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D75D75"/>
    <w:multiLevelType w:val="hybridMultilevel"/>
    <w:tmpl w:val="3D86BCD2"/>
    <w:lvl w:ilvl="0" w:tplc="CF50C15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78"/>
    <w:rsid w:val="00014EF4"/>
    <w:rsid w:val="00074FC5"/>
    <w:rsid w:val="0009182D"/>
    <w:rsid w:val="00251E99"/>
    <w:rsid w:val="002D4DBA"/>
    <w:rsid w:val="00320B10"/>
    <w:rsid w:val="00322A23"/>
    <w:rsid w:val="003B0222"/>
    <w:rsid w:val="0063093A"/>
    <w:rsid w:val="006361D8"/>
    <w:rsid w:val="00673777"/>
    <w:rsid w:val="00701ECC"/>
    <w:rsid w:val="007A3D00"/>
    <w:rsid w:val="00817395"/>
    <w:rsid w:val="008A3481"/>
    <w:rsid w:val="00934946"/>
    <w:rsid w:val="009531DE"/>
    <w:rsid w:val="00A879E0"/>
    <w:rsid w:val="00A912B5"/>
    <w:rsid w:val="00AA6C77"/>
    <w:rsid w:val="00AE0A2C"/>
    <w:rsid w:val="00B22678"/>
    <w:rsid w:val="00C806CC"/>
    <w:rsid w:val="00C84EB6"/>
    <w:rsid w:val="00CD7EEC"/>
    <w:rsid w:val="00CE6484"/>
    <w:rsid w:val="00D15491"/>
    <w:rsid w:val="00D705F6"/>
    <w:rsid w:val="00E37E95"/>
    <w:rsid w:val="00F8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BF391"/>
  <w15:chartTrackingRefBased/>
  <w15:docId w15:val="{7C4FAA27-4863-424F-9025-B7B885A6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6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75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678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875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7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vrich@igic.ra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Яговитин</dc:creator>
  <cp:keywords/>
  <dc:description/>
  <cp:lastModifiedBy>Кирпичникова Татьяна Николаевна</cp:lastModifiedBy>
  <cp:revision>2</cp:revision>
  <dcterms:created xsi:type="dcterms:W3CDTF">2026-10-16T06:02:00Z</dcterms:created>
  <dcterms:modified xsi:type="dcterms:W3CDTF">2026-10-16T06:02:00Z</dcterms:modified>
</cp:coreProperties>
</file>