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38DA9" w14:textId="77777777" w:rsidR="00052B9E" w:rsidRPr="00152E60" w:rsidRDefault="00052B9E" w:rsidP="00052B9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52E60">
        <w:rPr>
          <w:b/>
          <w:sz w:val="24"/>
          <w:szCs w:val="24"/>
        </w:rPr>
        <w:t>СВЕДЕНИЯ</w:t>
      </w:r>
    </w:p>
    <w:p w14:paraId="3ACE45B7" w14:textId="77777777" w:rsidR="00052B9E" w:rsidRPr="00152E60" w:rsidRDefault="00052B9E" w:rsidP="00052B9E">
      <w:pPr>
        <w:jc w:val="center"/>
        <w:rPr>
          <w:b/>
          <w:sz w:val="24"/>
          <w:szCs w:val="24"/>
        </w:rPr>
      </w:pPr>
      <w:r w:rsidRPr="00152E60">
        <w:rPr>
          <w:b/>
          <w:sz w:val="24"/>
          <w:szCs w:val="24"/>
        </w:rPr>
        <w:t>об официальном оппоненте</w:t>
      </w:r>
    </w:p>
    <w:p w14:paraId="16555599" w14:textId="77777777" w:rsidR="00052B9E" w:rsidRPr="00152E60" w:rsidRDefault="00052B9E" w:rsidP="00052B9E">
      <w:pPr>
        <w:jc w:val="center"/>
        <w:rPr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304"/>
      </w:tblGrid>
      <w:tr w:rsidR="00052B9E" w:rsidRPr="00152E60" w14:paraId="610A0112" w14:textId="77777777" w:rsidTr="00B0463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996F" w14:textId="77777777" w:rsidR="00052B9E" w:rsidRPr="00152E60" w:rsidRDefault="00052B9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22C6" w14:textId="77777777" w:rsidR="00052B9E" w:rsidRPr="00152E60" w:rsidRDefault="00052B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CB89" w14:textId="77777777" w:rsidR="00052B9E" w:rsidRPr="00152E60" w:rsidRDefault="00052B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3D28" w14:textId="77777777" w:rsidR="00052B9E" w:rsidRPr="00152E60" w:rsidRDefault="00052B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 xml:space="preserve">Ученое звание </w:t>
            </w:r>
          </w:p>
        </w:tc>
      </w:tr>
      <w:tr w:rsidR="00052B9E" w:rsidRPr="00152E60" w14:paraId="2AF9A697" w14:textId="77777777" w:rsidTr="00B0463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EBB3" w14:textId="7C16DECF" w:rsidR="00052B9E" w:rsidRPr="00152E60" w:rsidRDefault="0052234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52E60">
              <w:rPr>
                <w:sz w:val="24"/>
                <w:szCs w:val="24"/>
              </w:rPr>
              <w:t>Учускин</w:t>
            </w:r>
            <w:proofErr w:type="spellEnd"/>
            <w:r w:rsidRPr="00152E60">
              <w:rPr>
                <w:sz w:val="24"/>
                <w:szCs w:val="24"/>
              </w:rPr>
              <w:t xml:space="preserve"> Максим Григорьевич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E961" w14:textId="66955C21" w:rsidR="0052234E" w:rsidRPr="00152E60" w:rsidRDefault="0053142F" w:rsidP="00E1213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152E60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«Пермский государственный национальный исследовательский университет»</w:t>
            </w:r>
            <w:r w:rsidR="0052234E" w:rsidRPr="00152E60">
              <w:rPr>
                <w:sz w:val="24"/>
                <w:szCs w:val="24"/>
              </w:rPr>
              <w:t xml:space="preserve">, Химический факультет, </w:t>
            </w:r>
            <w:r w:rsidR="001E3313" w:rsidRPr="00152E60">
              <w:rPr>
                <w:sz w:val="24"/>
                <w:szCs w:val="24"/>
              </w:rPr>
              <w:t>научно-исследовательская лаборатория органического синтеза</w:t>
            </w:r>
          </w:p>
          <w:p w14:paraId="6BD1D4AF" w14:textId="1FFF4350" w:rsidR="0052234E" w:rsidRPr="00152E60" w:rsidRDefault="0052234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152E60">
              <w:rPr>
                <w:sz w:val="24"/>
                <w:szCs w:val="24"/>
              </w:rPr>
              <w:t xml:space="preserve">ул. </w:t>
            </w:r>
            <w:proofErr w:type="spellStart"/>
            <w:r w:rsidRPr="00152E60">
              <w:rPr>
                <w:sz w:val="24"/>
                <w:szCs w:val="24"/>
              </w:rPr>
              <w:t>Букирева</w:t>
            </w:r>
            <w:proofErr w:type="spellEnd"/>
            <w:r w:rsidRPr="00152E60">
              <w:rPr>
                <w:sz w:val="24"/>
                <w:szCs w:val="24"/>
              </w:rPr>
              <w:t>, 15, г. Пермь,</w:t>
            </w:r>
          </w:p>
          <w:p w14:paraId="03B74000" w14:textId="0DDE4EA1" w:rsidR="0052234E" w:rsidRPr="00152E60" w:rsidRDefault="0052234E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152E60">
              <w:rPr>
                <w:sz w:val="24"/>
                <w:szCs w:val="24"/>
              </w:rPr>
              <w:t>614068,</w:t>
            </w:r>
          </w:p>
          <w:p w14:paraId="7899F253" w14:textId="629ECACE" w:rsidR="00052B9E" w:rsidRPr="00152E60" w:rsidRDefault="00052B9E">
            <w:pPr>
              <w:spacing w:line="256" w:lineRule="auto"/>
              <w:jc w:val="center"/>
              <w:rPr>
                <w:rStyle w:val="a5"/>
                <w:sz w:val="24"/>
                <w:szCs w:val="24"/>
              </w:rPr>
            </w:pPr>
            <w:r w:rsidRPr="00152E60">
              <w:rPr>
                <w:sz w:val="24"/>
                <w:szCs w:val="24"/>
                <w:lang w:val="en-US" w:eastAsia="en-US"/>
              </w:rPr>
              <w:t>e</w:t>
            </w:r>
            <w:r w:rsidRPr="00152E60">
              <w:rPr>
                <w:sz w:val="24"/>
                <w:szCs w:val="24"/>
                <w:lang w:eastAsia="en-US"/>
              </w:rPr>
              <w:t>-</w:t>
            </w:r>
            <w:r w:rsidRPr="00152E60">
              <w:rPr>
                <w:sz w:val="24"/>
                <w:szCs w:val="24"/>
                <w:lang w:val="en-US" w:eastAsia="en-US"/>
              </w:rPr>
              <w:t>mail</w:t>
            </w:r>
            <w:r w:rsidRPr="00152E60">
              <w:rPr>
                <w:sz w:val="24"/>
                <w:szCs w:val="24"/>
                <w:lang w:eastAsia="en-US"/>
              </w:rPr>
              <w:t xml:space="preserve">: </w:t>
            </w:r>
            <w:r w:rsidR="0052234E" w:rsidRPr="00152E60">
              <w:rPr>
                <w:sz w:val="24"/>
                <w:szCs w:val="24"/>
                <w:lang w:val="en-US"/>
              </w:rPr>
              <w:t>mu</w:t>
            </w:r>
            <w:r w:rsidR="008E7BB6" w:rsidRPr="00152E60">
              <w:rPr>
                <w:sz w:val="24"/>
                <w:szCs w:val="24"/>
              </w:rPr>
              <w:t>@</w:t>
            </w:r>
            <w:proofErr w:type="spellStart"/>
            <w:r w:rsidR="0052234E" w:rsidRPr="00152E60">
              <w:rPr>
                <w:sz w:val="24"/>
                <w:szCs w:val="24"/>
                <w:lang w:val="en-US"/>
              </w:rPr>
              <w:t>psu</w:t>
            </w:r>
            <w:proofErr w:type="spellEnd"/>
            <w:r w:rsidR="008E7BB6" w:rsidRPr="00152E60">
              <w:rPr>
                <w:sz w:val="24"/>
                <w:szCs w:val="24"/>
              </w:rPr>
              <w:t>.</w:t>
            </w:r>
            <w:proofErr w:type="spellStart"/>
            <w:r w:rsidR="008E7BB6" w:rsidRPr="00152E6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206FE795" w14:textId="39B8D853" w:rsidR="00FD1960" w:rsidRPr="00152E60" w:rsidRDefault="006A21EE" w:rsidP="008C4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ведущий</w:t>
            </w:r>
            <w:r w:rsidR="0052234E" w:rsidRPr="00152E60">
              <w:rPr>
                <w:sz w:val="24"/>
                <w:szCs w:val="24"/>
                <w:lang w:eastAsia="en-US"/>
              </w:rPr>
              <w:t xml:space="preserve"> научный сотрудник</w:t>
            </w:r>
            <w:r w:rsidR="003914FB" w:rsidRPr="00152E60">
              <w:rPr>
                <w:sz w:val="24"/>
                <w:szCs w:val="24"/>
                <w:lang w:eastAsia="en-US"/>
              </w:rPr>
              <w:t xml:space="preserve"> </w:t>
            </w:r>
            <w:r w:rsidR="004D6F3E" w:rsidRPr="00C0517E">
              <w:rPr>
                <w:rFonts w:eastAsia="Aptos"/>
                <w:kern w:val="2"/>
                <w:sz w:val="24"/>
                <w:szCs w:val="24"/>
              </w:rPr>
              <w:t>научно-исследовательск</w:t>
            </w:r>
            <w:r w:rsidR="004D6F3E">
              <w:rPr>
                <w:rFonts w:eastAsia="Aptos"/>
                <w:kern w:val="2"/>
                <w:sz w:val="24"/>
                <w:szCs w:val="24"/>
              </w:rPr>
              <w:t>ой</w:t>
            </w:r>
            <w:r w:rsidR="004D6F3E" w:rsidRPr="00C0517E">
              <w:rPr>
                <w:rFonts w:eastAsia="Aptos"/>
                <w:kern w:val="2"/>
                <w:sz w:val="24"/>
                <w:szCs w:val="24"/>
              </w:rPr>
              <w:t xml:space="preserve"> лаборатори</w:t>
            </w:r>
            <w:r w:rsidR="004D6F3E">
              <w:rPr>
                <w:rFonts w:eastAsia="Aptos"/>
                <w:kern w:val="2"/>
                <w:sz w:val="24"/>
                <w:szCs w:val="24"/>
              </w:rPr>
              <w:t>и</w:t>
            </w:r>
            <w:r w:rsidR="004D6F3E" w:rsidRPr="00C0517E">
              <w:rPr>
                <w:rFonts w:eastAsia="Aptos"/>
                <w:kern w:val="2"/>
                <w:sz w:val="24"/>
                <w:szCs w:val="24"/>
              </w:rPr>
              <w:t xml:space="preserve"> органического синтеза Химический факультет</w:t>
            </w:r>
            <w:r w:rsidR="004D6F3E">
              <w:rPr>
                <w:rFonts w:eastAsia="Aptos"/>
                <w:kern w:val="2"/>
                <w:sz w:val="24"/>
                <w:szCs w:val="24"/>
              </w:rPr>
              <w:t>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11DB" w14:textId="476BB5B4" w:rsidR="00052B9E" w:rsidRPr="00152E60" w:rsidRDefault="0052234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Кандидат</w:t>
            </w:r>
            <w:r w:rsidR="00052B9E" w:rsidRPr="00152E60">
              <w:rPr>
                <w:sz w:val="24"/>
                <w:szCs w:val="24"/>
                <w:lang w:eastAsia="en-US"/>
              </w:rPr>
              <w:t xml:space="preserve"> химических наук,</w:t>
            </w:r>
          </w:p>
          <w:p w14:paraId="48F1F3FB" w14:textId="1EC66652" w:rsidR="007F245B" w:rsidRPr="00152E60" w:rsidRDefault="00CA21B7" w:rsidP="003914F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1</w:t>
            </w:r>
            <w:r w:rsidR="00052B9E" w:rsidRPr="00152E60">
              <w:rPr>
                <w:sz w:val="24"/>
                <w:szCs w:val="24"/>
                <w:lang w:eastAsia="en-US"/>
              </w:rPr>
              <w:t>.</w:t>
            </w:r>
            <w:r w:rsidRPr="00152E60">
              <w:rPr>
                <w:sz w:val="24"/>
                <w:szCs w:val="24"/>
                <w:lang w:eastAsia="en-US"/>
              </w:rPr>
              <w:t>4</w:t>
            </w:r>
            <w:r w:rsidR="00052B9E" w:rsidRPr="00152E60">
              <w:rPr>
                <w:sz w:val="24"/>
                <w:szCs w:val="24"/>
                <w:lang w:eastAsia="en-US"/>
              </w:rPr>
              <w:t>.</w:t>
            </w:r>
            <w:r w:rsidR="003914FB" w:rsidRPr="00152E60">
              <w:rPr>
                <w:sz w:val="24"/>
                <w:szCs w:val="24"/>
                <w:lang w:eastAsia="en-US"/>
              </w:rPr>
              <w:t>3</w:t>
            </w:r>
            <w:r w:rsidR="00052B9E" w:rsidRPr="00152E60">
              <w:rPr>
                <w:sz w:val="24"/>
                <w:szCs w:val="24"/>
                <w:lang w:eastAsia="en-US"/>
              </w:rPr>
              <w:t xml:space="preserve">. </w:t>
            </w:r>
            <w:r w:rsidR="003914FB" w:rsidRPr="00152E60">
              <w:rPr>
                <w:sz w:val="24"/>
                <w:szCs w:val="24"/>
                <w:lang w:eastAsia="en-US"/>
              </w:rPr>
              <w:t>Органическая химия</w:t>
            </w:r>
          </w:p>
          <w:p w14:paraId="0529C2D2" w14:textId="77777777" w:rsidR="00D17020" w:rsidRPr="00152E60" w:rsidRDefault="00D1702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B593" w14:textId="4CDEEE04" w:rsidR="00052B9E" w:rsidRPr="00152E60" w:rsidRDefault="000C108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имеет</w:t>
            </w:r>
          </w:p>
        </w:tc>
      </w:tr>
      <w:tr w:rsidR="00052B9E" w:rsidRPr="00152E60" w14:paraId="1ED2B337" w14:textId="77777777" w:rsidTr="00B0463D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AEB2" w14:textId="77777777" w:rsidR="00052B9E" w:rsidRPr="00152E60" w:rsidRDefault="00052B9E" w:rsidP="00C77C27">
            <w:pPr>
              <w:spacing w:line="256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152E60">
              <w:rPr>
                <w:sz w:val="24"/>
                <w:szCs w:val="24"/>
                <w:lang w:eastAsia="en-US"/>
              </w:rPr>
              <w:t>Основные публикации по теме диссертации в рецензируемых научных изданиях за последние 5 лет</w:t>
            </w:r>
          </w:p>
        </w:tc>
      </w:tr>
      <w:tr w:rsidR="00052B9E" w:rsidRPr="004F1330" w14:paraId="6F28E8E4" w14:textId="77777777" w:rsidTr="00B0463D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1D1D" w14:textId="77777777" w:rsidR="000F6008" w:rsidRPr="00152E60" w:rsidRDefault="000F6008" w:rsidP="000F6008">
            <w:pPr>
              <w:pStyle w:val="a3"/>
              <w:spacing w:before="60" w:line="360" w:lineRule="auto"/>
              <w:ind w:left="385"/>
              <w:jc w:val="both"/>
              <w:rPr>
                <w:rFonts w:asciiTheme="majorBidi" w:hAnsiTheme="majorBidi" w:cstheme="majorBidi"/>
                <w:szCs w:val="24"/>
                <w:lang w:val="ru-RU"/>
              </w:rPr>
            </w:pPr>
          </w:p>
          <w:p w14:paraId="47632F4B" w14:textId="3448F14F" w:rsidR="006157DE" w:rsidRPr="00E52593" w:rsidRDefault="004C6F88" w:rsidP="0035465A">
            <w:pPr>
              <w:pStyle w:val="a3"/>
              <w:numPr>
                <w:ilvl w:val="0"/>
                <w:numId w:val="4"/>
              </w:numPr>
              <w:spacing w:before="60" w:line="360" w:lineRule="auto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Myasnikov</w:t>
            </w:r>
            <w:proofErr w:type="spellEnd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="00E52593"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D.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A. </w:t>
            </w:r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The </w:t>
            </w:r>
            <w:proofErr w:type="spellStart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Ylide</w:t>
            </w:r>
            <w:proofErr w:type="spellEnd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Dance: Base-Induced Furan Synthesis via Formal [3+2] Annulation of </w:t>
            </w:r>
            <w:proofErr w:type="spellStart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Phenacyl</w:t>
            </w:r>
            <w:proofErr w:type="spellEnd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- and Alkenyl </w:t>
            </w:r>
            <w:proofErr w:type="spellStart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Sulfonium</w:t>
            </w:r>
            <w:proofErr w:type="spellEnd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Salts</w:t>
            </w:r>
            <w:r w:rsidR="00E52593">
              <w:t> /</w:t>
            </w:r>
            <w:r w:rsidR="006157DE">
              <w:t>‘ </w:t>
            </w:r>
            <w:r w:rsidR="00E52593">
              <w:t>D.</w:t>
            </w:r>
            <w:r>
              <w:t xml:space="preserve"> A. Myasnikov</w:t>
            </w:r>
            <w:r w:rsidR="00E52593">
              <w:t xml:space="preserve">, </w:t>
            </w:r>
            <w:r>
              <w:t>A</w:t>
            </w:r>
            <w:r w:rsidR="00E52593">
              <w:t>.</w:t>
            </w:r>
            <w:r>
              <w:t xml:space="preserve"> Y. Khodus</w:t>
            </w:r>
            <w:r w:rsidR="00E52593">
              <w:t xml:space="preserve">, </w:t>
            </w:r>
            <w:r>
              <w:t>E</w:t>
            </w:r>
            <w:r w:rsidR="00E52593">
              <w:t>.</w:t>
            </w:r>
            <w:r>
              <w:t xml:space="preserve"> Y. Mendogralo</w:t>
            </w:r>
            <w:r w:rsidR="00E52593">
              <w:t>,</w:t>
            </w:r>
            <w:r w:rsidR="00E52593" w:rsidRPr="00E52593">
              <w:rPr>
                <w:lang w:val="en-US"/>
              </w:rPr>
              <w:t xml:space="preserve"> </w:t>
            </w:r>
            <w:r>
              <w:t>B</w:t>
            </w:r>
            <w:r w:rsidR="00E52593">
              <w:t xml:space="preserve">. </w:t>
            </w:r>
            <w:r>
              <w:t>K. Chabuka</w:t>
            </w:r>
            <w:r w:rsidR="00E52593">
              <w:t xml:space="preserve">, </w:t>
            </w:r>
            <w:r>
              <w:t>I</w:t>
            </w:r>
            <w:r w:rsidR="00E52593">
              <w:t xml:space="preserve">. </w:t>
            </w:r>
            <w:r>
              <w:t>V. Alabugin</w:t>
            </w:r>
            <w:r w:rsidR="00E52593">
              <w:t xml:space="preserve">, </w:t>
            </w:r>
            <w:r>
              <w:t>I</w:t>
            </w:r>
            <w:r w:rsidR="00E52593">
              <w:t>.</w:t>
            </w:r>
            <w:r>
              <w:t xml:space="preserve"> V. Trushkov</w:t>
            </w:r>
            <w:r w:rsidR="00E52593">
              <w:t xml:space="preserve">, </w:t>
            </w:r>
            <w:r>
              <w:t>M</w:t>
            </w:r>
            <w:r w:rsidR="00E52593">
              <w:t>.</w:t>
            </w:r>
            <w:r>
              <w:t xml:space="preserve"> G. Uchuskin</w:t>
            </w:r>
            <w:r w:rsidR="006157DE">
              <w:t xml:space="preserve">// </w:t>
            </w:r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Org. Lett. – 2025. –Vol. 27(48).  – 13335–13339</w:t>
            </w:r>
          </w:p>
          <w:p w14:paraId="5B855C37" w14:textId="08154660" w:rsidR="006157DE" w:rsidRPr="00E52593" w:rsidRDefault="00E52593" w:rsidP="003A7321">
            <w:pPr>
              <w:pStyle w:val="a3"/>
              <w:numPr>
                <w:ilvl w:val="0"/>
                <w:numId w:val="4"/>
              </w:numPr>
              <w:spacing w:before="60" w:line="360" w:lineRule="auto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E. Yu. </w:t>
            </w:r>
            <w:proofErr w:type="spellStart"/>
            <w:proofErr w:type="gramStart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Pyrrolo</w:t>
            </w:r>
            <w:proofErr w:type="spellEnd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[</w:t>
            </w:r>
            <w:proofErr w:type="gramEnd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1,2-b]</w:t>
            </w:r>
            <w:proofErr w:type="spellStart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pyridazines</w:t>
            </w:r>
            <w:proofErr w:type="spellEnd"/>
            <w:r w:rsidR="006157DE" w:rsidRPr="00E52593">
              <w:rPr>
                <w:rFonts w:asciiTheme="majorBidi" w:hAnsiTheme="majorBidi" w:cstheme="majorBidi"/>
                <w:szCs w:val="24"/>
                <w:lang w:val="en-US"/>
              </w:rPr>
              <w:t>: synthesis and application perspective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/</w:t>
            </w:r>
            <w:r>
              <w:t xml:space="preserve">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E. Yu. </w:t>
            </w: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, R. O. </w:t>
            </w: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Shcherbakov</w:t>
            </w:r>
            <w:proofErr w:type="spellEnd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,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L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N. </w:t>
            </w: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Sorotskaja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M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G. </w:t>
            </w: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//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Mendeleev </w:t>
            </w:r>
            <w:proofErr w:type="spellStart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Commun</w:t>
            </w:r>
            <w:proofErr w:type="spellEnd"/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. –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2025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–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Vol.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35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.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 xml:space="preserve"> –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Pr="00E52593">
              <w:rPr>
                <w:rFonts w:asciiTheme="majorBidi" w:hAnsiTheme="majorBidi" w:cstheme="majorBidi"/>
                <w:szCs w:val="24"/>
                <w:lang w:val="en-US"/>
              </w:rPr>
              <w:t>241–248</w:t>
            </w:r>
          </w:p>
          <w:p w14:paraId="49569EAA" w14:textId="24B0E763" w:rsidR="006157DE" w:rsidRPr="00DB234E" w:rsidRDefault="00DB234E" w:rsidP="00AE4F12">
            <w:pPr>
              <w:pStyle w:val="a3"/>
              <w:numPr>
                <w:ilvl w:val="0"/>
                <w:numId w:val="4"/>
              </w:numPr>
              <w:spacing w:before="60" w:line="360" w:lineRule="auto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lastRenderedPageBreak/>
              <w:t>Gradova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E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V. </w:t>
            </w:r>
            <w:r w:rsidR="006157DE"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An Fe(II)-catalyzed synthesis of </w:t>
            </w:r>
            <w:proofErr w:type="spellStart"/>
            <w:r w:rsidR="006157DE" w:rsidRPr="00DB234E">
              <w:rPr>
                <w:rFonts w:asciiTheme="majorBidi" w:hAnsiTheme="majorBidi" w:cstheme="majorBidi"/>
                <w:szCs w:val="24"/>
                <w:lang w:val="en-US"/>
              </w:rPr>
              <w:t>spiro</w:t>
            </w:r>
            <w:proofErr w:type="spellEnd"/>
            <w:r w:rsidR="006157DE" w:rsidRPr="00DB234E">
              <w:rPr>
                <w:rFonts w:asciiTheme="majorBidi" w:hAnsiTheme="majorBidi" w:cstheme="majorBidi"/>
                <w:szCs w:val="24"/>
                <w:lang w:val="en-US"/>
              </w:rPr>
              <w:t>[indoline-3,2’-pyrrolidine] derivatives</w:t>
            </w:r>
            <w:r>
              <w:t xml:space="preserve"> 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E V.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Gradova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>,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N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A.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Ozhegov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, R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O.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Shcherbakov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, A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G.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Tkachenko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, L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Y.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Nesterova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,  E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Y.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,  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M.</w:t>
            </w:r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G.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>
              <w:t xml:space="preserve">// </w:t>
            </w:r>
            <w:proofErr w:type="spellStart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>Beilstein</w:t>
            </w:r>
            <w:proofErr w:type="spellEnd"/>
            <w:r w:rsidRPr="00DB234E">
              <w:rPr>
                <w:rFonts w:asciiTheme="majorBidi" w:hAnsiTheme="majorBidi" w:cstheme="majorBidi"/>
                <w:szCs w:val="24"/>
                <w:lang w:val="en-US"/>
              </w:rPr>
              <w:t xml:space="preserve"> J. Org. Chem. – 2025. – Vol. 21. – 2383–2388</w:t>
            </w:r>
          </w:p>
          <w:p w14:paraId="406CA577" w14:textId="77777777" w:rsidR="00DE1DA7" w:rsidRPr="00DE1DA7" w:rsidRDefault="00DE1DA7" w:rsidP="00113EE0">
            <w:pPr>
              <w:pStyle w:val="a3"/>
              <w:numPr>
                <w:ilvl w:val="0"/>
                <w:numId w:val="4"/>
              </w:numPr>
              <w:spacing w:before="60" w:line="360" w:lineRule="auto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Chalikidi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P. N. </w:t>
            </w:r>
            <w:proofErr w:type="spellStart"/>
            <w:r w:rsidR="006157DE" w:rsidRPr="00DE1DA7">
              <w:rPr>
                <w:rFonts w:asciiTheme="majorBidi" w:hAnsiTheme="majorBidi" w:cstheme="majorBidi"/>
                <w:szCs w:val="24"/>
                <w:lang w:val="en-US"/>
              </w:rPr>
              <w:t>Azide</w:t>
            </w:r>
            <w:proofErr w:type="spellEnd"/>
            <w:r w:rsidR="006157DE" w:rsidRPr="00DE1DA7">
              <w:rPr>
                <w:rFonts w:asciiTheme="majorBidi" w:hAnsiTheme="majorBidi" w:cstheme="majorBidi"/>
                <w:szCs w:val="24"/>
                <w:lang w:val="en-US"/>
              </w:rPr>
              <w:t>-Induced Furan Ring Opening for the Synthesis of Functionalized Indoles</w:t>
            </w:r>
            <w:r w:rsidRPr="00DE1DA7">
              <w:t xml:space="preserve"> / P. N. Chalikidi, T. T. Magkoev, D. I. Egorov, A. A. Kolodina, M. G. Uchuskin, </w:t>
            </w:r>
          </w:p>
          <w:p w14:paraId="4008E870" w14:textId="07220D80" w:rsidR="006157DE" w:rsidRPr="00DE1DA7" w:rsidRDefault="00DE1DA7" w:rsidP="00DE1DA7">
            <w:pPr>
              <w:pStyle w:val="a3"/>
              <w:spacing w:before="60" w:line="360" w:lineRule="auto"/>
              <w:ind w:left="388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r w:rsidRPr="00DE1DA7">
              <w:t xml:space="preserve">I. V. Trushkov, V. T. Abaev// Asian. J. Org. Chem. − 2024. − </w:t>
            </w:r>
            <w:r w:rsidR="00DB234E" w:rsidRPr="00DE1DA7">
              <w:rPr>
                <w:rFonts w:asciiTheme="majorBidi" w:hAnsiTheme="majorBidi" w:cstheme="majorBidi"/>
                <w:szCs w:val="24"/>
                <w:lang w:val="en-US"/>
              </w:rPr>
              <w:t>Vol</w:t>
            </w:r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. </w:t>
            </w:r>
            <w:r w:rsidR="00DB234E" w:rsidRPr="00DE1DA7">
              <w:rPr>
                <w:rFonts w:asciiTheme="majorBidi" w:hAnsiTheme="majorBidi" w:cstheme="majorBidi"/>
                <w:szCs w:val="24"/>
                <w:lang w:val="en-US"/>
              </w:rPr>
              <w:t>13</w:t>
            </w:r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(</w:t>
            </w:r>
            <w:r w:rsidR="00DB234E" w:rsidRPr="00DE1DA7">
              <w:rPr>
                <w:rFonts w:asciiTheme="majorBidi" w:hAnsiTheme="majorBidi" w:cstheme="majorBidi"/>
                <w:szCs w:val="24"/>
                <w:lang w:val="en-US"/>
              </w:rPr>
              <w:t>12</w:t>
            </w:r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).</w:t>
            </w:r>
            <w:r w:rsidRPr="00DE1DA7">
              <w:t xml:space="preserve"> </w:t>
            </w:r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− </w:t>
            </w:r>
            <w:r w:rsidR="00DB234E" w:rsidRPr="00DE1DA7">
              <w:rPr>
                <w:rFonts w:asciiTheme="majorBidi" w:hAnsiTheme="majorBidi" w:cstheme="majorBidi"/>
                <w:szCs w:val="24"/>
                <w:lang w:val="en-US"/>
              </w:rPr>
              <w:t>e202400373</w:t>
            </w:r>
          </w:p>
          <w:p w14:paraId="09CA3702" w14:textId="62C55538" w:rsidR="00F600D1" w:rsidRPr="00DE1DA7" w:rsidRDefault="004F1330" w:rsidP="00AA0814">
            <w:pPr>
              <w:pStyle w:val="a3"/>
              <w:numPr>
                <w:ilvl w:val="0"/>
                <w:numId w:val="4"/>
              </w:numPr>
              <w:spacing w:before="60" w:line="360" w:lineRule="auto"/>
              <w:ind w:left="385" w:hanging="357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E. Y.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Synthesis, Antimicrobial and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Antibiofilm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Activities, and Molecular Docking Investigations of 2-(1H-Indol-3-yl)-1H-benzo[d]imidazole Derivatives / E. Y.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L. Y.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Nesterova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E. R.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Nasibullina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R. O.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Shcherbakov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D. A.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Myasnikov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A. G.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Tkachenko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R. Y.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Sidorov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M. G.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 Molecules.  − 2023. Vol. 28. –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Iss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. 20. − Article № 7095</w:t>
            </w:r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</w:p>
          <w:p w14:paraId="06ADBD2A" w14:textId="4B10EE72" w:rsidR="002F5222" w:rsidRPr="00DE1DA7" w:rsidRDefault="004F1330" w:rsidP="00AA0814">
            <w:pPr>
              <w:pStyle w:val="a3"/>
              <w:numPr>
                <w:ilvl w:val="0"/>
                <w:numId w:val="4"/>
              </w:numPr>
              <w:spacing w:line="360" w:lineRule="auto"/>
              <w:ind w:left="386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Merkushev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A.A. </w:t>
            </w:r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FeCl3-catalyzed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Friedel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-Crafts alkylation of 2-substituted furans with 2-nitrobenzhydrols / A.A.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Merkushev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D.A.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Eshmemet'eva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M.G.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//Tetrahedron. – 2023. – 145.  – Article № 133627.</w:t>
            </w:r>
          </w:p>
          <w:p w14:paraId="60D5CFE4" w14:textId="3B08F667" w:rsidR="002F5222" w:rsidRPr="00DE1DA7" w:rsidRDefault="004F1330" w:rsidP="00AA0814">
            <w:pPr>
              <w:pStyle w:val="a3"/>
              <w:numPr>
                <w:ilvl w:val="0"/>
                <w:numId w:val="4"/>
              </w:numPr>
              <w:spacing w:line="360" w:lineRule="auto"/>
              <w:ind w:left="386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E.Y. </w:t>
            </w:r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Synthesis of </w:t>
            </w:r>
            <w:proofErr w:type="spellStart"/>
            <w:proofErr w:type="gram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tetrahydrofuro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[</w:t>
            </w:r>
            <w:proofErr w:type="gram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3,2-c]pyridines via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Pictet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–Spengler reaction / E.Y.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Mendogralo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M.G.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Beilstein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Journal of Organic Chemistry. – 2023. – Vol. 19. – P. 991–997.</w:t>
            </w:r>
          </w:p>
          <w:p w14:paraId="1C293BA7" w14:textId="2F44691F" w:rsidR="002F5222" w:rsidRPr="00DE1DA7" w:rsidRDefault="004F1330" w:rsidP="004C781C">
            <w:pPr>
              <w:pStyle w:val="a3"/>
              <w:numPr>
                <w:ilvl w:val="0"/>
                <w:numId w:val="4"/>
              </w:numPr>
              <w:spacing w:line="360" w:lineRule="auto"/>
              <w:ind w:left="386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Fadeev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A.A. </w:t>
            </w:r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Extended Corey-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Chaykovsky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reactions: Transformation of 2-hydroxychalcones to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benzannulated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2,8-dioxabicyclo[3.2.1]octanes and 2,3-dihydrobenzofurans / A.A.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Fadeev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A.S. Makarov, O.A.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Ivanova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M.G.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,</w:t>
            </w:r>
            <w:r w:rsidR="000F6008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I.V.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Trushkov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 Organic Chemistry Frontiers. – 2022. – Vol.  9. – </w:t>
            </w:r>
            <w:proofErr w:type="spellStart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Iss</w:t>
            </w:r>
            <w:proofErr w:type="spellEnd"/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. 3. </w:t>
            </w:r>
            <w:r w:rsidR="000F3A41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– </w:t>
            </w:r>
            <w:r w:rsidR="002F5222" w:rsidRPr="00DE1DA7">
              <w:rPr>
                <w:rFonts w:asciiTheme="majorBidi" w:hAnsiTheme="majorBidi" w:cstheme="majorBidi"/>
                <w:szCs w:val="24"/>
                <w:lang w:val="en-US"/>
              </w:rPr>
              <w:t>P. 737–744</w:t>
            </w:r>
            <w:r w:rsidR="000F3A41" w:rsidRPr="00DE1DA7"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</w:p>
          <w:p w14:paraId="7B89C306" w14:textId="0CD0FC1F" w:rsidR="0052234E" w:rsidRPr="00DE1DA7" w:rsidRDefault="004F1330" w:rsidP="00AA0814">
            <w:pPr>
              <w:pStyle w:val="a3"/>
              <w:numPr>
                <w:ilvl w:val="0"/>
                <w:numId w:val="4"/>
              </w:numPr>
              <w:spacing w:line="360" w:lineRule="auto"/>
              <w:ind w:left="386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Shcherbakov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R.O. 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Transformation of 3-(furan-2-yl)-1,3-di(het)arylpropan-1-ones to prop-2-en-1-ones via oxidative furan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dearomatization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/2-ene-1,4,7-triones cyclization / R.O.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Shcherbakov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D.A.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Eshmemet’eva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A.A.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Merkushev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M.G.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I.V.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Trushkov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 Molecules. − 2021. −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Vol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. 26.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–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Iss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9.</w:t>
            </w:r>
            <w:r w:rsidR="0052234E" w:rsidRPr="00DE1DA7">
              <w:rPr>
                <w:szCs w:val="24"/>
              </w:rPr>
              <w:t xml:space="preserve"> 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−</w:t>
            </w:r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№ 2637.</w:t>
            </w:r>
          </w:p>
          <w:p w14:paraId="14ADA4E4" w14:textId="121C3D87" w:rsidR="0052234E" w:rsidRPr="00DE1DA7" w:rsidRDefault="004F1330" w:rsidP="00AA0814">
            <w:pPr>
              <w:pStyle w:val="a3"/>
              <w:numPr>
                <w:ilvl w:val="0"/>
                <w:numId w:val="4"/>
              </w:numPr>
              <w:spacing w:line="360" w:lineRule="auto"/>
              <w:ind w:left="386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Merkushev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A.A. 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Oxidative rearrangement of 2-(2-aminobenzyl)furans: synthesis of functionalized indoles and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carbazoles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 A.A.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Merkushev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A.S. Makarov, M.G.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P.M.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Shpuntov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V.T.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Abaev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I.V.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Trushkov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 European Journal of Organic Chemistry.</w:t>
            </w:r>
            <w:r w:rsidR="005C0342" w:rsidRPr="00DE1DA7">
              <w:rPr>
                <w:szCs w:val="24"/>
                <w:lang w:val="en-US"/>
              </w:rPr>
              <w:t xml:space="preserve">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>−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2021.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–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Vol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. 2021.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–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Iss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8.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>− P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. 1274-1285.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ab/>
            </w:r>
          </w:p>
          <w:p w14:paraId="64B426C6" w14:textId="57F1DFF9" w:rsidR="0052234E" w:rsidRPr="00DE1DA7" w:rsidRDefault="004F1330" w:rsidP="00AA0814">
            <w:pPr>
              <w:pStyle w:val="a3"/>
              <w:numPr>
                <w:ilvl w:val="0"/>
                <w:numId w:val="4"/>
              </w:numPr>
              <w:spacing w:line="360" w:lineRule="auto"/>
              <w:ind w:left="386"/>
              <w:jc w:val="both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>Chalikidi</w:t>
            </w:r>
            <w:proofErr w:type="spellEnd"/>
            <w:r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P.N.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One-step synthesis of </w:t>
            </w:r>
            <w:proofErr w:type="spellStart"/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>triphenylphosphonium</w:t>
            </w:r>
            <w:proofErr w:type="spellEnd"/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salts from (het)</w:t>
            </w:r>
            <w:proofErr w:type="spellStart"/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>arylmethyl</w:t>
            </w:r>
            <w:proofErr w:type="spellEnd"/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alcohols / P.N.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Chalikidi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T.T.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Magkoev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A.V.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Gutnov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V.T.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Abaev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O.P.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Demidov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I.V.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Trushkov</w:t>
            </w:r>
            <w:proofErr w:type="spellEnd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M.G. </w:t>
            </w:r>
            <w:proofErr w:type="spellStart"/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Uchuskin</w:t>
            </w:r>
            <w:proofErr w:type="spellEnd"/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//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Journal of Organic Chemistry.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− 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2021.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−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Vol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. 86.</w:t>
            </w:r>
            <w:r w:rsidR="005C0342" w:rsidRPr="00DE1DA7">
              <w:rPr>
                <w:szCs w:val="24"/>
              </w:rPr>
              <w:t xml:space="preserve"> </w:t>
            </w:r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–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Iss</w:t>
            </w:r>
            <w:proofErr w:type="spellEnd"/>
            <w:r w:rsidR="00F600D1" w:rsidRPr="00DE1DA7">
              <w:rPr>
                <w:rFonts w:asciiTheme="majorBidi" w:hAnsiTheme="majorBidi" w:cstheme="majorBidi"/>
                <w:szCs w:val="24"/>
                <w:lang w:val="en-US"/>
              </w:rPr>
              <w:t>.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 xml:space="preserve"> 14. </w:t>
            </w:r>
            <w:r w:rsidR="005C0342" w:rsidRPr="00DE1DA7">
              <w:rPr>
                <w:rFonts w:asciiTheme="majorBidi" w:hAnsiTheme="majorBidi" w:cstheme="majorBidi"/>
                <w:szCs w:val="24"/>
                <w:lang w:val="en-US"/>
              </w:rPr>
              <w:t>− P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>. 9838-9846.</w:t>
            </w:r>
            <w:r w:rsidR="0052234E" w:rsidRPr="00DE1DA7">
              <w:rPr>
                <w:rFonts w:asciiTheme="majorBidi" w:hAnsiTheme="majorBidi" w:cstheme="majorBidi"/>
                <w:szCs w:val="24"/>
                <w:lang w:val="en-US"/>
              </w:rPr>
              <w:tab/>
            </w:r>
          </w:p>
          <w:p w14:paraId="34064244" w14:textId="3521923A" w:rsidR="00E1213E" w:rsidRPr="005F7CC9" w:rsidRDefault="00E1213E" w:rsidP="005F7CC9">
            <w:pPr>
              <w:spacing w:line="360" w:lineRule="auto"/>
              <w:jc w:val="both"/>
              <w:rPr>
                <w:szCs w:val="24"/>
                <w:lang w:val="en-US"/>
              </w:rPr>
            </w:pPr>
          </w:p>
        </w:tc>
      </w:tr>
    </w:tbl>
    <w:p w14:paraId="0F7B69E4" w14:textId="77777777" w:rsidR="001C1E9E" w:rsidRPr="00152E60" w:rsidRDefault="001C1E9E" w:rsidP="00052B9E">
      <w:pPr>
        <w:rPr>
          <w:sz w:val="24"/>
          <w:szCs w:val="24"/>
          <w:lang w:val="en-US"/>
        </w:rPr>
      </w:pPr>
    </w:p>
    <w:sectPr w:rsidR="001C1E9E" w:rsidRPr="00152E60" w:rsidSect="00BD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61F0"/>
    <w:multiLevelType w:val="hybridMultilevel"/>
    <w:tmpl w:val="FE64F50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1C291393"/>
    <w:multiLevelType w:val="hybridMultilevel"/>
    <w:tmpl w:val="AD0AEB94"/>
    <w:lvl w:ilvl="0" w:tplc="1E38C012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57FE7B75"/>
    <w:multiLevelType w:val="hybridMultilevel"/>
    <w:tmpl w:val="6DD0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9"/>
    <w:rsid w:val="00052B9E"/>
    <w:rsid w:val="00060D55"/>
    <w:rsid w:val="000C108F"/>
    <w:rsid w:val="000C3DBE"/>
    <w:rsid w:val="000F3A41"/>
    <w:rsid w:val="000F6008"/>
    <w:rsid w:val="0012121A"/>
    <w:rsid w:val="001478FE"/>
    <w:rsid w:val="00152E60"/>
    <w:rsid w:val="001656BA"/>
    <w:rsid w:val="00170626"/>
    <w:rsid w:val="001A0C71"/>
    <w:rsid w:val="001B2FC8"/>
    <w:rsid w:val="001B7AE1"/>
    <w:rsid w:val="001C1E9E"/>
    <w:rsid w:val="001C3775"/>
    <w:rsid w:val="001E3313"/>
    <w:rsid w:val="001F1DC6"/>
    <w:rsid w:val="002950A3"/>
    <w:rsid w:val="00295C7F"/>
    <w:rsid w:val="002F5222"/>
    <w:rsid w:val="00322410"/>
    <w:rsid w:val="003274AF"/>
    <w:rsid w:val="00345606"/>
    <w:rsid w:val="003914FB"/>
    <w:rsid w:val="00393F3A"/>
    <w:rsid w:val="003D7498"/>
    <w:rsid w:val="003F29BD"/>
    <w:rsid w:val="0042326F"/>
    <w:rsid w:val="004B2D3D"/>
    <w:rsid w:val="004B5CAF"/>
    <w:rsid w:val="004C6F88"/>
    <w:rsid w:val="004D6F3E"/>
    <w:rsid w:val="004F1330"/>
    <w:rsid w:val="004F6028"/>
    <w:rsid w:val="00500FD3"/>
    <w:rsid w:val="00501B9D"/>
    <w:rsid w:val="0052234E"/>
    <w:rsid w:val="0053142F"/>
    <w:rsid w:val="0056415F"/>
    <w:rsid w:val="00584516"/>
    <w:rsid w:val="00593EF1"/>
    <w:rsid w:val="005B4E11"/>
    <w:rsid w:val="005C0342"/>
    <w:rsid w:val="005C66EC"/>
    <w:rsid w:val="005E5942"/>
    <w:rsid w:val="005F5BA9"/>
    <w:rsid w:val="005F7CC9"/>
    <w:rsid w:val="00604962"/>
    <w:rsid w:val="006157DE"/>
    <w:rsid w:val="006618F6"/>
    <w:rsid w:val="006A21EE"/>
    <w:rsid w:val="006A541B"/>
    <w:rsid w:val="006C65F7"/>
    <w:rsid w:val="00733FD2"/>
    <w:rsid w:val="00754C98"/>
    <w:rsid w:val="00775DAA"/>
    <w:rsid w:val="007A3F28"/>
    <w:rsid w:val="007F245B"/>
    <w:rsid w:val="00823E0C"/>
    <w:rsid w:val="00826BFA"/>
    <w:rsid w:val="00866B9B"/>
    <w:rsid w:val="008C44FB"/>
    <w:rsid w:val="008E7BB6"/>
    <w:rsid w:val="009347F8"/>
    <w:rsid w:val="009617B2"/>
    <w:rsid w:val="0099378E"/>
    <w:rsid w:val="00A00239"/>
    <w:rsid w:val="00A5249B"/>
    <w:rsid w:val="00A8534C"/>
    <w:rsid w:val="00A87621"/>
    <w:rsid w:val="00AA0814"/>
    <w:rsid w:val="00B0463D"/>
    <w:rsid w:val="00B351E9"/>
    <w:rsid w:val="00B403E5"/>
    <w:rsid w:val="00B43A97"/>
    <w:rsid w:val="00B52957"/>
    <w:rsid w:val="00B77E15"/>
    <w:rsid w:val="00B901F6"/>
    <w:rsid w:val="00BA395B"/>
    <w:rsid w:val="00BD42F2"/>
    <w:rsid w:val="00BE06BE"/>
    <w:rsid w:val="00C2271D"/>
    <w:rsid w:val="00C70ABA"/>
    <w:rsid w:val="00C74CEF"/>
    <w:rsid w:val="00C77C27"/>
    <w:rsid w:val="00CA21B7"/>
    <w:rsid w:val="00CE5387"/>
    <w:rsid w:val="00CE7AFA"/>
    <w:rsid w:val="00D17020"/>
    <w:rsid w:val="00D84099"/>
    <w:rsid w:val="00DB234E"/>
    <w:rsid w:val="00DE1DA7"/>
    <w:rsid w:val="00E1213E"/>
    <w:rsid w:val="00E26478"/>
    <w:rsid w:val="00E52593"/>
    <w:rsid w:val="00E71108"/>
    <w:rsid w:val="00E76B72"/>
    <w:rsid w:val="00E80813"/>
    <w:rsid w:val="00EA094C"/>
    <w:rsid w:val="00ED77CE"/>
    <w:rsid w:val="00EF49C6"/>
    <w:rsid w:val="00F0368C"/>
    <w:rsid w:val="00F22058"/>
    <w:rsid w:val="00F27B87"/>
    <w:rsid w:val="00F600D1"/>
    <w:rsid w:val="00F70242"/>
    <w:rsid w:val="00F90CA1"/>
    <w:rsid w:val="00FD1960"/>
    <w:rsid w:val="00FD313D"/>
    <w:rsid w:val="00FF4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2F5E"/>
  <w15:docId w15:val="{B0D23F44-D052-458B-8F98-F5E40CD1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B9E"/>
    <w:pPr>
      <w:overflowPunct/>
      <w:autoSpaceDE/>
      <w:autoSpaceDN/>
      <w:adjustRightInd/>
      <w:ind w:left="720"/>
      <w:contextualSpacing/>
    </w:pPr>
    <w:rPr>
      <w:rFonts w:ascii="Times" w:eastAsia="Times" w:hAnsi="Times"/>
      <w:sz w:val="24"/>
      <w:lang w:val="fr-FR"/>
    </w:rPr>
  </w:style>
  <w:style w:type="paragraph" w:styleId="a4">
    <w:name w:val="Normal (Web)"/>
    <w:basedOn w:val="a"/>
    <w:uiPriority w:val="99"/>
    <w:semiHidden/>
    <w:unhideWhenUsed/>
    <w:rsid w:val="00D1702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FD196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91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Мазаева Людмила Николаевна</cp:lastModifiedBy>
  <cp:revision>2</cp:revision>
  <cp:lastPrinted>2023-10-17T11:04:00Z</cp:lastPrinted>
  <dcterms:created xsi:type="dcterms:W3CDTF">2026-06-15T08:35:00Z</dcterms:created>
  <dcterms:modified xsi:type="dcterms:W3CDTF">2026-06-15T08:35:00Z</dcterms:modified>
</cp:coreProperties>
</file>