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C9BBC" w14:textId="77777777" w:rsidR="0002782D" w:rsidRDefault="0002782D" w:rsidP="0002782D">
      <w:pPr>
        <w:jc w:val="center"/>
        <w:rPr>
          <w:b/>
        </w:rPr>
      </w:pPr>
      <w:r w:rsidRPr="00FF2641">
        <w:rPr>
          <w:b/>
        </w:rPr>
        <w:t>СВЕДЕНИЯ</w:t>
      </w:r>
    </w:p>
    <w:p w14:paraId="256F6C24" w14:textId="77777777" w:rsidR="0002782D" w:rsidRDefault="0002782D" w:rsidP="0002782D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3E9469D5" w14:textId="77777777" w:rsidR="0002782D" w:rsidRDefault="0002782D" w:rsidP="0002782D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3706"/>
        <w:gridCol w:w="2558"/>
        <w:gridCol w:w="1801"/>
      </w:tblGrid>
      <w:tr w:rsidR="00AC06B2" w:rsidRPr="00F12458" w14:paraId="12BCBDF9" w14:textId="77777777" w:rsidTr="00EC04E1">
        <w:tc>
          <w:tcPr>
            <w:tcW w:w="1611" w:type="dxa"/>
          </w:tcPr>
          <w:p w14:paraId="5EACF887" w14:textId="77777777" w:rsidR="0002782D" w:rsidRPr="00F12458" w:rsidRDefault="0002782D" w:rsidP="001500B8">
            <w:pPr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055" w:type="dxa"/>
          </w:tcPr>
          <w:p w14:paraId="2CC73F51" w14:textId="77777777" w:rsidR="0002782D" w:rsidRPr="00F12458" w:rsidRDefault="0002782D" w:rsidP="001500B8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Место основной работы -</w:t>
            </w:r>
            <w:r>
              <w:rPr>
                <w:sz w:val="24"/>
                <w:szCs w:val="24"/>
              </w:rPr>
              <w:t xml:space="preserve"> </w:t>
            </w:r>
            <w:r w:rsidRPr="00F12458">
              <w:rPr>
                <w:sz w:val="24"/>
                <w:szCs w:val="24"/>
              </w:rPr>
              <w:t>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390" w:type="dxa"/>
          </w:tcPr>
          <w:p w14:paraId="72D4CBF5" w14:textId="77777777" w:rsidR="0002782D" w:rsidRPr="00F12458" w:rsidRDefault="0002782D" w:rsidP="001500B8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Pr="006832FB">
              <w:rPr>
                <w:sz w:val="20"/>
              </w:rPr>
              <w:t xml:space="preserve"> </w:t>
            </w:r>
            <w:r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работников)</w:t>
            </w:r>
          </w:p>
        </w:tc>
        <w:tc>
          <w:tcPr>
            <w:tcW w:w="1910" w:type="dxa"/>
          </w:tcPr>
          <w:p w14:paraId="68A1656C" w14:textId="77777777" w:rsidR="0002782D" w:rsidRPr="00F12458" w:rsidRDefault="0002782D" w:rsidP="001500B8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AC06B2" w:rsidRPr="00595391" w14:paraId="0CDA7236" w14:textId="77777777" w:rsidTr="00EC04E1">
        <w:tc>
          <w:tcPr>
            <w:tcW w:w="1611" w:type="dxa"/>
          </w:tcPr>
          <w:p w14:paraId="6DD0B5D9" w14:textId="77777777" w:rsidR="004C6495" w:rsidRPr="00C4242C" w:rsidRDefault="00B62190" w:rsidP="004C6495">
            <w:pPr>
              <w:jc w:val="center"/>
              <w:rPr>
                <w:sz w:val="24"/>
                <w:szCs w:val="24"/>
              </w:rPr>
            </w:pPr>
            <w:r w:rsidRPr="00C4242C">
              <w:rPr>
                <w:sz w:val="24"/>
                <w:szCs w:val="24"/>
              </w:rPr>
              <w:t>Шарутина Ольга Константиновна</w:t>
            </w:r>
          </w:p>
          <w:p w14:paraId="7ADD2F1A" w14:textId="77777777" w:rsidR="00027C8D" w:rsidRPr="006A71E2" w:rsidRDefault="00027C8D" w:rsidP="004C649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055" w:type="dxa"/>
          </w:tcPr>
          <w:p w14:paraId="12650098" w14:textId="463C6FC7" w:rsidR="00B62190" w:rsidRPr="00B62190" w:rsidRDefault="00B62190" w:rsidP="00B62190">
            <w:pPr>
              <w:jc w:val="center"/>
              <w:rPr>
                <w:sz w:val="24"/>
                <w:szCs w:val="24"/>
              </w:rPr>
            </w:pPr>
            <w:r w:rsidRPr="00B62190">
              <w:rPr>
                <w:sz w:val="24"/>
                <w:szCs w:val="24"/>
              </w:rPr>
              <w:t>Россия, 454080</w:t>
            </w:r>
            <w:r w:rsidR="00FE6C0D">
              <w:rPr>
                <w:sz w:val="24"/>
                <w:szCs w:val="24"/>
              </w:rPr>
              <w:t>,</w:t>
            </w:r>
            <w:r w:rsidRPr="00B62190">
              <w:rPr>
                <w:sz w:val="24"/>
                <w:szCs w:val="24"/>
              </w:rPr>
              <w:t xml:space="preserve"> Челябинск, проспект Ленина, 76</w:t>
            </w:r>
          </w:p>
          <w:p w14:paraId="47D47C58" w14:textId="77777777" w:rsidR="00B62190" w:rsidRDefault="00B62190" w:rsidP="00B62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B62190">
              <w:rPr>
                <w:sz w:val="24"/>
                <w:szCs w:val="24"/>
              </w:rPr>
              <w:t>едеральное государственное автономное образовательное учреждение высшего образования «Южно-Уральский государственный университет (национальный исследовательский университет)»</w:t>
            </w:r>
            <w:r>
              <w:rPr>
                <w:sz w:val="24"/>
                <w:szCs w:val="24"/>
              </w:rPr>
              <w:t>,</w:t>
            </w:r>
          </w:p>
          <w:p w14:paraId="3DB30D7E" w14:textId="724A8991" w:rsidR="00B62190" w:rsidRDefault="00B62190" w:rsidP="00B62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62190">
              <w:rPr>
                <w:sz w:val="24"/>
                <w:szCs w:val="24"/>
              </w:rPr>
              <w:t xml:space="preserve">аведующий кафедрой </w:t>
            </w:r>
            <w:r>
              <w:rPr>
                <w:sz w:val="24"/>
                <w:szCs w:val="24"/>
              </w:rPr>
              <w:t>т</w:t>
            </w:r>
            <w:r w:rsidRPr="00B62190">
              <w:rPr>
                <w:sz w:val="24"/>
                <w:szCs w:val="24"/>
              </w:rPr>
              <w:t>еоретичес</w:t>
            </w:r>
            <w:r>
              <w:rPr>
                <w:sz w:val="24"/>
                <w:szCs w:val="24"/>
              </w:rPr>
              <w:t>кой</w:t>
            </w:r>
            <w:r w:rsidRPr="00B62190">
              <w:rPr>
                <w:sz w:val="24"/>
                <w:szCs w:val="24"/>
              </w:rPr>
              <w:t xml:space="preserve"> и приклад</w:t>
            </w:r>
            <w:r>
              <w:rPr>
                <w:sz w:val="24"/>
                <w:szCs w:val="24"/>
              </w:rPr>
              <w:t>ной</w:t>
            </w:r>
            <w:r w:rsidRPr="00B62190">
              <w:rPr>
                <w:sz w:val="24"/>
                <w:szCs w:val="24"/>
              </w:rPr>
              <w:t xml:space="preserve"> химия</w:t>
            </w:r>
            <w:r w:rsidR="006D58CF">
              <w:rPr>
                <w:sz w:val="24"/>
                <w:szCs w:val="24"/>
              </w:rPr>
              <w:t xml:space="preserve"> Института точных и естественных наук</w:t>
            </w:r>
            <w:bookmarkStart w:id="0" w:name="_GoBack"/>
            <w:bookmarkEnd w:id="0"/>
          </w:p>
          <w:p w14:paraId="1919663B" w14:textId="77777777" w:rsidR="0002782D" w:rsidRPr="00677E9E" w:rsidRDefault="00B62190" w:rsidP="00267BDC">
            <w:pPr>
              <w:jc w:val="center"/>
              <w:rPr>
                <w:sz w:val="24"/>
                <w:szCs w:val="24"/>
              </w:rPr>
            </w:pPr>
            <w:r w:rsidRPr="00677E9E">
              <w:rPr>
                <w:sz w:val="24"/>
                <w:szCs w:val="24"/>
              </w:rPr>
              <w:t xml:space="preserve"> </w:t>
            </w:r>
            <w:r w:rsidR="005F119A" w:rsidRPr="00677E9E">
              <w:rPr>
                <w:sz w:val="24"/>
                <w:szCs w:val="24"/>
              </w:rPr>
              <w:t xml:space="preserve">тел. служ.: </w:t>
            </w:r>
            <w:r w:rsidRPr="00677E9E">
              <w:rPr>
                <w:sz w:val="24"/>
                <w:szCs w:val="24"/>
              </w:rPr>
              <w:t>(351) 267-95-36</w:t>
            </w:r>
          </w:p>
          <w:p w14:paraId="7E739589" w14:textId="77777777" w:rsidR="0002782D" w:rsidRPr="008F7A9C" w:rsidRDefault="0002782D" w:rsidP="00B62190">
            <w:pPr>
              <w:jc w:val="center"/>
              <w:rPr>
                <w:sz w:val="24"/>
                <w:szCs w:val="24"/>
                <w:highlight w:val="yellow"/>
              </w:rPr>
            </w:pPr>
            <w:r w:rsidRPr="00677E9E">
              <w:rPr>
                <w:sz w:val="24"/>
                <w:szCs w:val="24"/>
                <w:lang w:val="en-US"/>
              </w:rPr>
              <w:t>e</w:t>
            </w:r>
            <w:r w:rsidRPr="00677E9E">
              <w:rPr>
                <w:sz w:val="24"/>
                <w:szCs w:val="24"/>
              </w:rPr>
              <w:t>-</w:t>
            </w:r>
            <w:r w:rsidRPr="00677E9E">
              <w:rPr>
                <w:sz w:val="24"/>
                <w:szCs w:val="24"/>
                <w:lang w:val="en-US"/>
              </w:rPr>
              <w:t>mail</w:t>
            </w:r>
            <w:r w:rsidR="005F119A" w:rsidRPr="00677E9E">
              <w:rPr>
                <w:sz w:val="24"/>
                <w:szCs w:val="24"/>
              </w:rPr>
              <w:t xml:space="preserve">: </w:t>
            </w:r>
            <w:r w:rsidR="00B62190" w:rsidRPr="00677E9E">
              <w:rPr>
                <w:sz w:val="24"/>
                <w:szCs w:val="24"/>
                <w:lang w:val="en-US"/>
              </w:rPr>
              <w:t>s</w:t>
            </w:r>
            <w:r w:rsidR="00B62190" w:rsidRPr="00B62190">
              <w:rPr>
                <w:sz w:val="24"/>
                <w:szCs w:val="24"/>
                <w:lang w:val="en-US"/>
              </w:rPr>
              <w:t>harutinaok</w:t>
            </w:r>
            <w:r w:rsidR="00B62190" w:rsidRPr="008F7A9C">
              <w:rPr>
                <w:sz w:val="24"/>
                <w:szCs w:val="24"/>
              </w:rPr>
              <w:t>@</w:t>
            </w:r>
            <w:r w:rsidR="00B62190" w:rsidRPr="00B62190">
              <w:rPr>
                <w:sz w:val="24"/>
                <w:szCs w:val="24"/>
                <w:lang w:val="en-US"/>
              </w:rPr>
              <w:t>susu</w:t>
            </w:r>
            <w:r w:rsidR="00B62190" w:rsidRPr="008F7A9C">
              <w:rPr>
                <w:sz w:val="24"/>
                <w:szCs w:val="24"/>
              </w:rPr>
              <w:t>.</w:t>
            </w:r>
            <w:r w:rsidR="00B62190" w:rsidRPr="00B62190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2390" w:type="dxa"/>
          </w:tcPr>
          <w:p w14:paraId="333C9A23" w14:textId="77777777" w:rsidR="0002782D" w:rsidRPr="00677E9E" w:rsidRDefault="00B62190" w:rsidP="004C6495">
            <w:pPr>
              <w:jc w:val="center"/>
              <w:rPr>
                <w:sz w:val="24"/>
                <w:szCs w:val="24"/>
              </w:rPr>
            </w:pPr>
            <w:r w:rsidRPr="00677E9E">
              <w:rPr>
                <w:sz w:val="24"/>
                <w:szCs w:val="24"/>
              </w:rPr>
              <w:t xml:space="preserve">Доктор </w:t>
            </w:r>
            <w:r w:rsidR="0002782D" w:rsidRPr="00677E9E">
              <w:rPr>
                <w:sz w:val="24"/>
                <w:szCs w:val="24"/>
              </w:rPr>
              <w:t>химических наук,</w:t>
            </w:r>
          </w:p>
          <w:p w14:paraId="36F203D0" w14:textId="77777777" w:rsidR="001325B9" w:rsidRPr="006A71E2" w:rsidRDefault="00677E9E" w:rsidP="00677E9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1.4.8</w:t>
            </w:r>
            <w:r w:rsidR="00AC06B2" w:rsidRPr="00677E9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Х</w:t>
            </w:r>
            <w:r w:rsidR="001325B9" w:rsidRPr="00677E9E">
              <w:rPr>
                <w:sz w:val="24"/>
                <w:szCs w:val="24"/>
              </w:rPr>
              <w:t>имия</w:t>
            </w:r>
            <w:r>
              <w:rPr>
                <w:sz w:val="24"/>
                <w:szCs w:val="24"/>
              </w:rPr>
              <w:t xml:space="preserve"> элементоорганических соединений</w:t>
            </w:r>
          </w:p>
        </w:tc>
        <w:tc>
          <w:tcPr>
            <w:tcW w:w="1910" w:type="dxa"/>
          </w:tcPr>
          <w:p w14:paraId="7D8906E5" w14:textId="77777777" w:rsidR="0002782D" w:rsidRPr="006A71E2" w:rsidRDefault="00B62190" w:rsidP="003C2A88">
            <w:pPr>
              <w:jc w:val="center"/>
              <w:rPr>
                <w:sz w:val="24"/>
                <w:szCs w:val="24"/>
                <w:highlight w:val="yellow"/>
              </w:rPr>
            </w:pPr>
            <w:r w:rsidRPr="00677E9E">
              <w:rPr>
                <w:sz w:val="24"/>
                <w:szCs w:val="24"/>
              </w:rPr>
              <w:t>Профессор</w:t>
            </w:r>
          </w:p>
        </w:tc>
      </w:tr>
      <w:tr w:rsidR="0002782D" w:rsidRPr="00F12458" w14:paraId="72653749" w14:textId="77777777" w:rsidTr="001500B8">
        <w:tc>
          <w:tcPr>
            <w:tcW w:w="9966" w:type="dxa"/>
            <w:gridSpan w:val="4"/>
          </w:tcPr>
          <w:p w14:paraId="335C2E33" w14:textId="77777777" w:rsidR="00027C8D" w:rsidRPr="00F12458" w:rsidRDefault="0002782D" w:rsidP="005F119A">
            <w:pPr>
              <w:ind w:firstLine="709"/>
              <w:rPr>
                <w:b/>
              </w:rPr>
            </w:pP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02782D" w:rsidRPr="008D1C8A" w14:paraId="5B40425B" w14:textId="77777777" w:rsidTr="001500B8">
        <w:tc>
          <w:tcPr>
            <w:tcW w:w="9966" w:type="dxa"/>
            <w:gridSpan w:val="4"/>
          </w:tcPr>
          <w:p w14:paraId="3006E6C7" w14:textId="77777777" w:rsidR="00B62190" w:rsidRDefault="00E13532" w:rsidP="00B805F0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3E7F24">
              <w:rPr>
                <w:sz w:val="24"/>
                <w:szCs w:val="24"/>
                <w:lang w:val="en-US"/>
              </w:rPr>
              <w:t>1.</w:t>
            </w:r>
            <w:r w:rsidR="00B62190" w:rsidRPr="00B62190">
              <w:rPr>
                <w:lang w:val="en-US"/>
              </w:rPr>
              <w:t xml:space="preserve"> </w:t>
            </w:r>
            <w:r w:rsidR="00B62190" w:rsidRPr="00B62190">
              <w:rPr>
                <w:sz w:val="24"/>
                <w:szCs w:val="24"/>
                <w:lang w:val="en-US"/>
              </w:rPr>
              <w:t>Pashnin D.R., Shevchenko D.P., Sharutin V.V</w:t>
            </w:r>
            <w:r w:rsidR="00C4242C" w:rsidRPr="00C4242C">
              <w:rPr>
                <w:sz w:val="24"/>
                <w:szCs w:val="24"/>
                <w:lang w:val="en-US"/>
              </w:rPr>
              <w:t xml:space="preserve">., </w:t>
            </w:r>
            <w:r w:rsidR="00B62190" w:rsidRPr="00B62190">
              <w:rPr>
                <w:sz w:val="24"/>
                <w:szCs w:val="24"/>
                <w:lang w:val="en-US"/>
              </w:rPr>
              <w:t>Sharutina</w:t>
            </w:r>
            <w:r w:rsidR="00C4242C" w:rsidRPr="00C4242C">
              <w:rPr>
                <w:sz w:val="24"/>
                <w:szCs w:val="24"/>
                <w:lang w:val="en-US"/>
              </w:rPr>
              <w:t xml:space="preserve"> </w:t>
            </w:r>
            <w:r w:rsidR="00C4242C">
              <w:rPr>
                <w:sz w:val="24"/>
                <w:szCs w:val="24"/>
                <w:lang w:val="en-US"/>
              </w:rPr>
              <w:t>O.K.</w:t>
            </w:r>
            <w:r w:rsidR="00B62190" w:rsidRPr="00B62190">
              <w:rPr>
                <w:sz w:val="24"/>
                <w:szCs w:val="24"/>
                <w:lang w:val="en-US"/>
              </w:rPr>
              <w:t xml:space="preserve"> Nickel(II) and Copper(II) Dicyanoargentate Complexes with Ethylenediamine and 4,4'-Bipyridyl Ligands. Russ J Coord Chem 50, 349–354 (2024). https://doi.org/10.1134/S1070328423601589 </w:t>
            </w:r>
          </w:p>
          <w:p w14:paraId="13D0327E" w14:textId="77777777" w:rsidR="00B62190" w:rsidRDefault="00B62190" w:rsidP="00B805F0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B62190">
              <w:rPr>
                <w:sz w:val="24"/>
                <w:szCs w:val="24"/>
                <w:lang w:val="en-US"/>
              </w:rPr>
              <w:t xml:space="preserve">Sharutina O.K., Sharutin V.V. Adducts of Aryl Compounds of Antimony and Bismuth with Carboxylic Acids, Phenols, and Oximes. rev. and adv. in chem. 14, 22–30 (2024). </w:t>
            </w:r>
            <w:hyperlink r:id="rId7" w:history="1">
              <w:r w:rsidRPr="00553783">
                <w:rPr>
                  <w:rStyle w:val="a6"/>
                  <w:sz w:val="24"/>
                  <w:szCs w:val="24"/>
                  <w:lang w:val="en-US"/>
                </w:rPr>
                <w:t>https://doi.org/10.1134/S2634827624600117</w:t>
              </w:r>
            </w:hyperlink>
          </w:p>
          <w:p w14:paraId="352DC937" w14:textId="77777777" w:rsidR="00B62190" w:rsidRPr="00677E9E" w:rsidRDefault="00B62190" w:rsidP="00B805F0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Pr="00B62190">
              <w:rPr>
                <w:sz w:val="24"/>
                <w:szCs w:val="24"/>
                <w:lang w:val="en-US"/>
              </w:rPr>
              <w:t>Sharutin V.V., Sharutina O.K.</w:t>
            </w:r>
            <w:r w:rsidR="00C4242C">
              <w:rPr>
                <w:sz w:val="24"/>
                <w:szCs w:val="24"/>
                <w:lang w:val="en-US"/>
              </w:rPr>
              <w:t xml:space="preserve">, </w:t>
            </w:r>
            <w:r w:rsidRPr="00B62190">
              <w:rPr>
                <w:sz w:val="24"/>
                <w:szCs w:val="24"/>
                <w:lang w:val="en-US"/>
              </w:rPr>
              <w:t xml:space="preserve">Mekhanoshina E.S. Alkyltriphenylphosphonium Arenesulfonates: Synthesis and Structures. </w:t>
            </w:r>
            <w:r w:rsidR="0006305A" w:rsidRPr="004E1753">
              <w:rPr>
                <w:sz w:val="24"/>
                <w:szCs w:val="24"/>
                <w:lang w:val="en-US"/>
              </w:rPr>
              <w:t xml:space="preserve">Russian Journal of </w:t>
            </w:r>
            <w:r w:rsidR="0006305A" w:rsidRPr="00D4263A">
              <w:rPr>
                <w:sz w:val="24"/>
                <w:szCs w:val="24"/>
                <w:lang w:val="en-US"/>
              </w:rPr>
              <w:t>Coordination Chemistry.</w:t>
            </w:r>
            <w:r w:rsidRPr="00677E9E">
              <w:rPr>
                <w:sz w:val="24"/>
                <w:szCs w:val="24"/>
                <w:lang w:val="en-US"/>
              </w:rPr>
              <w:t xml:space="preserve"> 50, 226–232 (2024). </w:t>
            </w:r>
            <w:hyperlink r:id="rId8" w:history="1">
              <w:r w:rsidRPr="00553783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Pr="00677E9E">
                <w:rPr>
                  <w:rStyle w:val="a6"/>
                  <w:sz w:val="24"/>
                  <w:szCs w:val="24"/>
                  <w:lang w:val="en-US"/>
                </w:rPr>
                <w:t>://</w:t>
              </w:r>
              <w:r w:rsidRPr="00553783">
                <w:rPr>
                  <w:rStyle w:val="a6"/>
                  <w:sz w:val="24"/>
                  <w:szCs w:val="24"/>
                  <w:lang w:val="en-US"/>
                </w:rPr>
                <w:t>doi</w:t>
              </w:r>
              <w:r w:rsidRPr="00677E9E">
                <w:rPr>
                  <w:rStyle w:val="a6"/>
                  <w:sz w:val="24"/>
                  <w:szCs w:val="24"/>
                  <w:lang w:val="en-US"/>
                </w:rPr>
                <w:t>.</w:t>
              </w:r>
              <w:r w:rsidRPr="00553783">
                <w:rPr>
                  <w:rStyle w:val="a6"/>
                  <w:sz w:val="24"/>
                  <w:szCs w:val="24"/>
                  <w:lang w:val="en-US"/>
                </w:rPr>
                <w:t>org</w:t>
              </w:r>
              <w:r w:rsidRPr="00677E9E">
                <w:rPr>
                  <w:rStyle w:val="a6"/>
                  <w:sz w:val="24"/>
                  <w:szCs w:val="24"/>
                  <w:lang w:val="en-US"/>
                </w:rPr>
                <w:t>/10.1134/</w:t>
              </w:r>
              <w:r w:rsidRPr="00553783">
                <w:rPr>
                  <w:rStyle w:val="a6"/>
                  <w:sz w:val="24"/>
                  <w:szCs w:val="24"/>
                  <w:lang w:val="en-US"/>
                </w:rPr>
                <w:t>S</w:t>
              </w:r>
              <w:r w:rsidRPr="00677E9E">
                <w:rPr>
                  <w:rStyle w:val="a6"/>
                  <w:sz w:val="24"/>
                  <w:szCs w:val="24"/>
                  <w:lang w:val="en-US"/>
                </w:rPr>
                <w:t>107032842360136</w:t>
              </w:r>
              <w:r w:rsidRPr="00553783">
                <w:rPr>
                  <w:rStyle w:val="a6"/>
                  <w:sz w:val="24"/>
                  <w:szCs w:val="24"/>
                  <w:lang w:val="en-US"/>
                </w:rPr>
                <w:t>X</w:t>
              </w:r>
            </w:hyperlink>
          </w:p>
          <w:p w14:paraId="388D1AB9" w14:textId="77777777" w:rsidR="00B62190" w:rsidRPr="008F7A9C" w:rsidRDefault="004E1753" w:rsidP="004E175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E6C0D">
              <w:rPr>
                <w:sz w:val="24"/>
                <w:szCs w:val="24"/>
                <w:lang w:val="en-US"/>
              </w:rPr>
              <w:t xml:space="preserve">4. </w:t>
            </w:r>
            <w:r w:rsidR="008F7A9C" w:rsidRPr="004E1753">
              <w:rPr>
                <w:sz w:val="24"/>
                <w:szCs w:val="24"/>
              </w:rPr>
              <w:t>Шарутина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О</w:t>
            </w:r>
            <w:r w:rsidR="008F7A9C" w:rsidRPr="00FE6C0D">
              <w:rPr>
                <w:sz w:val="24"/>
                <w:szCs w:val="24"/>
                <w:lang w:val="en-US"/>
              </w:rPr>
              <w:t>.</w:t>
            </w:r>
            <w:r w:rsidR="008F7A9C" w:rsidRPr="004E1753">
              <w:rPr>
                <w:sz w:val="24"/>
                <w:szCs w:val="24"/>
              </w:rPr>
              <w:t>К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., </w:t>
            </w:r>
            <w:r w:rsidR="008F7A9C" w:rsidRPr="004E1753">
              <w:rPr>
                <w:sz w:val="24"/>
                <w:szCs w:val="24"/>
              </w:rPr>
              <w:t>Беляев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И</w:t>
            </w:r>
            <w:r w:rsidR="008F7A9C" w:rsidRPr="00FE6C0D">
              <w:rPr>
                <w:sz w:val="24"/>
                <w:szCs w:val="24"/>
                <w:lang w:val="en-US"/>
              </w:rPr>
              <w:t>.</w:t>
            </w:r>
            <w:r w:rsidR="008F7A9C" w:rsidRPr="004E1753">
              <w:rPr>
                <w:sz w:val="24"/>
                <w:szCs w:val="24"/>
              </w:rPr>
              <w:t>Е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., </w:t>
            </w:r>
            <w:r w:rsidR="008F7A9C" w:rsidRPr="004E1753">
              <w:rPr>
                <w:sz w:val="24"/>
                <w:szCs w:val="24"/>
              </w:rPr>
              <w:t>Шевченко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Д</w:t>
            </w:r>
            <w:r w:rsidR="008F7A9C" w:rsidRPr="00FE6C0D">
              <w:rPr>
                <w:sz w:val="24"/>
                <w:szCs w:val="24"/>
                <w:lang w:val="en-US"/>
              </w:rPr>
              <w:t>.</w:t>
            </w:r>
            <w:r w:rsidR="008F7A9C" w:rsidRPr="004E1753">
              <w:rPr>
                <w:sz w:val="24"/>
                <w:szCs w:val="24"/>
              </w:rPr>
              <w:t>П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., </w:t>
            </w:r>
            <w:r w:rsidR="008F7A9C" w:rsidRPr="004E1753">
              <w:rPr>
                <w:sz w:val="24"/>
                <w:szCs w:val="24"/>
              </w:rPr>
              <w:t>Шарутин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В</w:t>
            </w:r>
            <w:r w:rsidR="008F7A9C" w:rsidRPr="00FE6C0D">
              <w:rPr>
                <w:sz w:val="24"/>
                <w:szCs w:val="24"/>
                <w:lang w:val="en-US"/>
              </w:rPr>
              <w:t>.</w:t>
            </w:r>
            <w:r w:rsidR="008F7A9C" w:rsidRPr="004E1753">
              <w:rPr>
                <w:sz w:val="24"/>
                <w:szCs w:val="24"/>
              </w:rPr>
              <w:t>В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., </w:t>
            </w:r>
            <w:r w:rsidR="008F7A9C" w:rsidRPr="004E1753">
              <w:rPr>
                <w:sz w:val="24"/>
                <w:szCs w:val="24"/>
              </w:rPr>
              <w:t>Доценко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В</w:t>
            </w:r>
            <w:r w:rsidR="008F7A9C" w:rsidRPr="00FE6C0D">
              <w:rPr>
                <w:sz w:val="24"/>
                <w:szCs w:val="24"/>
                <w:lang w:val="en-US"/>
              </w:rPr>
              <w:t>.</w:t>
            </w:r>
            <w:r w:rsidR="008F7A9C" w:rsidRPr="004E1753">
              <w:rPr>
                <w:sz w:val="24"/>
                <w:szCs w:val="24"/>
              </w:rPr>
              <w:t>В</w:t>
            </w:r>
            <w:r w:rsidR="008F7A9C" w:rsidRPr="00FE6C0D">
              <w:rPr>
                <w:sz w:val="24"/>
                <w:szCs w:val="24"/>
                <w:lang w:val="en-US"/>
              </w:rPr>
              <w:t>.</w:t>
            </w:r>
            <w:r w:rsidR="00C4242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Взаимодействие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гексахлороплатиноводородной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кислоты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с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2,2'-</w:t>
            </w:r>
            <w:r w:rsidR="008F7A9C" w:rsidRPr="004E1753">
              <w:rPr>
                <w:sz w:val="24"/>
                <w:szCs w:val="24"/>
              </w:rPr>
              <w:t>бипиридином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и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1,2,3,4-</w:t>
            </w:r>
            <w:r w:rsidR="008F7A9C" w:rsidRPr="004E1753">
              <w:rPr>
                <w:sz w:val="24"/>
                <w:szCs w:val="24"/>
              </w:rPr>
              <w:t>тетрагидроакридин</w:t>
            </w:r>
            <w:r w:rsidR="008F7A9C" w:rsidRPr="00FE6C0D">
              <w:rPr>
                <w:sz w:val="24"/>
                <w:szCs w:val="24"/>
                <w:lang w:val="en-US"/>
              </w:rPr>
              <w:t>-9-</w:t>
            </w:r>
            <w:r w:rsidR="008F7A9C" w:rsidRPr="004E1753">
              <w:rPr>
                <w:sz w:val="24"/>
                <w:szCs w:val="24"/>
              </w:rPr>
              <w:lastRenderedPageBreak/>
              <w:t>карбоновой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4E1753">
              <w:rPr>
                <w:sz w:val="24"/>
                <w:szCs w:val="24"/>
              </w:rPr>
              <w:t>кислотой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, </w:t>
            </w:r>
            <w:r w:rsidRPr="004E1753">
              <w:rPr>
                <w:sz w:val="24"/>
                <w:szCs w:val="24"/>
              </w:rPr>
              <w:t>Вестник</w:t>
            </w:r>
            <w:r w:rsidRPr="00FE6C0D">
              <w:rPr>
                <w:sz w:val="24"/>
                <w:szCs w:val="24"/>
                <w:lang w:val="en-US"/>
              </w:rPr>
              <w:t xml:space="preserve"> </w:t>
            </w:r>
            <w:r w:rsidRPr="004E1753">
              <w:rPr>
                <w:sz w:val="24"/>
                <w:szCs w:val="24"/>
              </w:rPr>
              <w:t>Южно</w:t>
            </w:r>
            <w:r w:rsidRPr="00FE6C0D">
              <w:rPr>
                <w:sz w:val="24"/>
                <w:szCs w:val="24"/>
                <w:lang w:val="en-US"/>
              </w:rPr>
              <w:t>-</w:t>
            </w:r>
            <w:r w:rsidRPr="004E1753">
              <w:rPr>
                <w:sz w:val="24"/>
                <w:szCs w:val="24"/>
              </w:rPr>
              <w:t>Уральского</w:t>
            </w:r>
            <w:r w:rsidRPr="00FE6C0D">
              <w:rPr>
                <w:sz w:val="24"/>
                <w:szCs w:val="24"/>
                <w:lang w:val="en-US"/>
              </w:rPr>
              <w:t xml:space="preserve"> </w:t>
            </w:r>
            <w:r w:rsidRPr="004E1753">
              <w:rPr>
                <w:sz w:val="24"/>
                <w:szCs w:val="24"/>
              </w:rPr>
              <w:t>государственного</w:t>
            </w:r>
            <w:r w:rsidRPr="00FE6C0D">
              <w:rPr>
                <w:sz w:val="24"/>
                <w:szCs w:val="24"/>
                <w:lang w:val="en-US"/>
              </w:rPr>
              <w:t xml:space="preserve"> </w:t>
            </w:r>
            <w:r w:rsidRPr="004E1753">
              <w:rPr>
                <w:sz w:val="24"/>
                <w:szCs w:val="24"/>
              </w:rPr>
              <w:t>университета</w:t>
            </w:r>
            <w:r w:rsidRPr="00FE6C0D">
              <w:rPr>
                <w:sz w:val="24"/>
                <w:szCs w:val="24"/>
                <w:lang w:val="en-US"/>
              </w:rPr>
              <w:t xml:space="preserve">. </w:t>
            </w:r>
            <w:r w:rsidRPr="004E1753">
              <w:rPr>
                <w:sz w:val="24"/>
                <w:szCs w:val="24"/>
              </w:rPr>
              <w:t>Серия</w:t>
            </w:r>
            <w:r w:rsidRPr="00C4242C">
              <w:rPr>
                <w:sz w:val="24"/>
                <w:szCs w:val="24"/>
              </w:rPr>
              <w:t xml:space="preserve">: </w:t>
            </w:r>
            <w:r w:rsidRPr="004E1753">
              <w:rPr>
                <w:sz w:val="24"/>
                <w:szCs w:val="24"/>
              </w:rPr>
              <w:t>Химия</w:t>
            </w:r>
            <w:r w:rsidRPr="00C4242C">
              <w:rPr>
                <w:sz w:val="24"/>
                <w:szCs w:val="24"/>
              </w:rPr>
              <w:t xml:space="preserve">. 2025. </w:t>
            </w:r>
            <w:r w:rsidRPr="004E1753">
              <w:rPr>
                <w:sz w:val="24"/>
                <w:szCs w:val="24"/>
              </w:rPr>
              <w:t>Т</w:t>
            </w:r>
            <w:r w:rsidRPr="00677E9E">
              <w:rPr>
                <w:sz w:val="24"/>
                <w:szCs w:val="24"/>
                <w:lang w:val="en-US"/>
              </w:rPr>
              <w:t xml:space="preserve">. 17. </w:t>
            </w:r>
            <w:r w:rsidRPr="008F7A9C">
              <w:rPr>
                <w:sz w:val="24"/>
                <w:szCs w:val="24"/>
                <w:lang w:val="en-US"/>
              </w:rPr>
              <w:t xml:space="preserve">№ 1. </w:t>
            </w:r>
            <w:r w:rsidRPr="004E1753">
              <w:rPr>
                <w:sz w:val="24"/>
                <w:szCs w:val="24"/>
              </w:rPr>
              <w:t>С</w:t>
            </w:r>
            <w:r w:rsidRPr="008F7A9C">
              <w:rPr>
                <w:sz w:val="24"/>
                <w:szCs w:val="24"/>
                <w:lang w:val="en-US"/>
              </w:rPr>
              <w:t>. 109-117.</w:t>
            </w:r>
            <w:r w:rsidR="00677E9E">
              <w:t xml:space="preserve"> </w:t>
            </w:r>
            <w:r w:rsidR="00677E9E" w:rsidRPr="00FE6C0D">
              <w:rPr>
                <w:sz w:val="24"/>
                <w:szCs w:val="24"/>
                <w:lang w:val="en-US"/>
              </w:rPr>
              <w:t>DOI: </w:t>
            </w:r>
            <w:hyperlink r:id="rId9" w:tgtFrame="_blank" w:history="1">
              <w:r w:rsidR="00677E9E" w:rsidRPr="00FE6C0D">
                <w:rPr>
                  <w:rStyle w:val="a6"/>
                  <w:sz w:val="24"/>
                  <w:szCs w:val="24"/>
                  <w:lang w:val="en-US"/>
                </w:rPr>
                <w:t>10.14529/chem250109</w:t>
              </w:r>
            </w:hyperlink>
          </w:p>
          <w:p w14:paraId="1846F996" w14:textId="77777777" w:rsidR="004E1753" w:rsidRPr="00FE6C0D" w:rsidRDefault="004E1753" w:rsidP="004E175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E1753">
              <w:rPr>
                <w:sz w:val="24"/>
                <w:szCs w:val="24"/>
                <w:lang w:val="en-US"/>
              </w:rPr>
              <w:t xml:space="preserve">5. </w:t>
            </w:r>
            <w:r w:rsidR="008F7A9C" w:rsidRPr="004E1753">
              <w:rPr>
                <w:sz w:val="24"/>
                <w:szCs w:val="24"/>
                <w:lang w:val="en-US"/>
              </w:rPr>
              <w:t>Pashnin D.R., Shevchenko D.P., Sharutin V.V., Sharutina O.K.</w:t>
            </w:r>
            <w:r w:rsidR="008F7A9C" w:rsidRPr="008F7A9C">
              <w:rPr>
                <w:sz w:val="24"/>
                <w:szCs w:val="24"/>
                <w:lang w:val="en-US"/>
              </w:rPr>
              <w:t xml:space="preserve"> </w:t>
            </w:r>
            <w:r w:rsidR="008F7A9C">
              <w:rPr>
                <w:sz w:val="24"/>
                <w:szCs w:val="24"/>
                <w:lang w:val="en-US"/>
              </w:rPr>
              <w:t>N</w:t>
            </w:r>
            <w:r w:rsidR="008F7A9C" w:rsidRPr="004E1753">
              <w:rPr>
                <w:sz w:val="24"/>
                <w:szCs w:val="24"/>
                <w:lang w:val="en-US"/>
              </w:rPr>
              <w:t>ickel(ii) and copper(ii) dicyanoargentate complexes with ethylenediamine and 4,4'-bipyridyl ligands</w:t>
            </w:r>
            <w:r w:rsidR="008F7A9C" w:rsidRPr="008F7A9C">
              <w:rPr>
                <w:sz w:val="24"/>
                <w:szCs w:val="24"/>
                <w:lang w:val="en-US"/>
              </w:rPr>
              <w:t xml:space="preserve">, </w:t>
            </w:r>
            <w:r w:rsidRPr="004E1753">
              <w:rPr>
                <w:sz w:val="24"/>
                <w:szCs w:val="24"/>
                <w:lang w:val="en-US"/>
              </w:rPr>
              <w:t xml:space="preserve">Russian Journal of </w:t>
            </w:r>
            <w:r w:rsidRPr="00D4263A">
              <w:rPr>
                <w:sz w:val="24"/>
                <w:szCs w:val="24"/>
                <w:lang w:val="en-US"/>
              </w:rPr>
              <w:t xml:space="preserve">Coordination Chemistry. 2024. </w:t>
            </w:r>
            <w:r w:rsidRPr="00D4263A">
              <w:rPr>
                <w:sz w:val="24"/>
                <w:szCs w:val="24"/>
              </w:rPr>
              <w:t>Т</w:t>
            </w:r>
            <w:r w:rsidRPr="00D4263A">
              <w:rPr>
                <w:sz w:val="24"/>
                <w:szCs w:val="24"/>
                <w:lang w:val="en-US"/>
              </w:rPr>
              <w:t xml:space="preserve">. 50. № 5. </w:t>
            </w:r>
            <w:r w:rsidRPr="00D4263A">
              <w:rPr>
                <w:sz w:val="24"/>
                <w:szCs w:val="24"/>
              </w:rPr>
              <w:t>С</w:t>
            </w:r>
            <w:r w:rsidRPr="00D4263A">
              <w:rPr>
                <w:sz w:val="24"/>
                <w:szCs w:val="24"/>
                <w:lang w:val="en-US"/>
              </w:rPr>
              <w:t>. 349-354</w:t>
            </w:r>
            <w:r w:rsidRPr="0013548F">
              <w:rPr>
                <w:sz w:val="24"/>
                <w:szCs w:val="24"/>
                <w:lang w:val="en-US"/>
              </w:rPr>
              <w:t>.</w:t>
            </w:r>
            <w:r w:rsidR="0013548F" w:rsidRPr="00FE6C0D">
              <w:rPr>
                <w:sz w:val="24"/>
                <w:szCs w:val="24"/>
                <w:lang w:val="en-US"/>
              </w:rPr>
              <w:t xml:space="preserve"> DOI: </w:t>
            </w:r>
            <w:hyperlink r:id="rId10" w:tgtFrame="_blank" w:history="1">
              <w:r w:rsidR="0013548F" w:rsidRPr="00FE6C0D">
                <w:rPr>
                  <w:rStyle w:val="a6"/>
                  <w:sz w:val="24"/>
                  <w:szCs w:val="24"/>
                  <w:lang w:val="en-US"/>
                </w:rPr>
                <w:t>10.1134/S1070328423601589</w:t>
              </w:r>
            </w:hyperlink>
          </w:p>
          <w:p w14:paraId="75E1A2D1" w14:textId="77777777" w:rsidR="004E1753" w:rsidRPr="00D4263A" w:rsidRDefault="004E1753" w:rsidP="004E175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E6C0D">
              <w:rPr>
                <w:sz w:val="24"/>
                <w:szCs w:val="24"/>
                <w:lang w:val="en-US"/>
              </w:rPr>
              <w:t xml:space="preserve">6. </w:t>
            </w:r>
            <w:r w:rsidR="008F7A9C" w:rsidRPr="00D4263A">
              <w:rPr>
                <w:sz w:val="24"/>
                <w:szCs w:val="24"/>
              </w:rPr>
              <w:t>Шарутин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D4263A">
              <w:rPr>
                <w:sz w:val="24"/>
                <w:szCs w:val="24"/>
              </w:rPr>
              <w:t>В</w:t>
            </w:r>
            <w:r w:rsidR="008F7A9C" w:rsidRPr="00FE6C0D">
              <w:rPr>
                <w:sz w:val="24"/>
                <w:szCs w:val="24"/>
                <w:lang w:val="en-US"/>
              </w:rPr>
              <w:t>.</w:t>
            </w:r>
            <w:r w:rsidR="008F7A9C" w:rsidRPr="00D4263A">
              <w:rPr>
                <w:sz w:val="24"/>
                <w:szCs w:val="24"/>
              </w:rPr>
              <w:t>В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., </w:t>
            </w:r>
            <w:r w:rsidR="008F7A9C" w:rsidRPr="00D4263A">
              <w:rPr>
                <w:sz w:val="24"/>
                <w:szCs w:val="24"/>
              </w:rPr>
              <w:t>Шарутина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D4263A">
              <w:rPr>
                <w:sz w:val="24"/>
                <w:szCs w:val="24"/>
              </w:rPr>
              <w:t>О</w:t>
            </w:r>
            <w:r w:rsidR="008F7A9C" w:rsidRPr="00FE6C0D">
              <w:rPr>
                <w:sz w:val="24"/>
                <w:szCs w:val="24"/>
                <w:lang w:val="en-US"/>
              </w:rPr>
              <w:t>.</w:t>
            </w:r>
            <w:r w:rsidR="008F7A9C" w:rsidRPr="00D4263A">
              <w:rPr>
                <w:sz w:val="24"/>
                <w:szCs w:val="24"/>
              </w:rPr>
              <w:t>К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., </w:t>
            </w:r>
            <w:r w:rsidR="008F7A9C" w:rsidRPr="00D4263A">
              <w:rPr>
                <w:sz w:val="24"/>
                <w:szCs w:val="24"/>
              </w:rPr>
              <w:t>Механошина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D4263A">
              <w:rPr>
                <w:sz w:val="24"/>
                <w:szCs w:val="24"/>
              </w:rPr>
              <w:t>Е</w:t>
            </w:r>
            <w:r w:rsidR="008F7A9C" w:rsidRPr="00FE6C0D">
              <w:rPr>
                <w:sz w:val="24"/>
                <w:szCs w:val="24"/>
                <w:lang w:val="en-US"/>
              </w:rPr>
              <w:t>.</w:t>
            </w:r>
            <w:r w:rsidR="008F7A9C" w:rsidRPr="00D4263A">
              <w:rPr>
                <w:sz w:val="24"/>
                <w:szCs w:val="24"/>
              </w:rPr>
              <w:t>С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. </w:t>
            </w:r>
            <w:r w:rsidR="008F7A9C" w:rsidRPr="00D4263A">
              <w:rPr>
                <w:sz w:val="24"/>
                <w:szCs w:val="24"/>
              </w:rPr>
              <w:t>Исследование</w:t>
            </w:r>
            <w:r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D4263A">
              <w:rPr>
                <w:sz w:val="24"/>
                <w:szCs w:val="24"/>
              </w:rPr>
              <w:t>кристаллических</w:t>
            </w:r>
            <w:r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D4263A">
              <w:rPr>
                <w:sz w:val="24"/>
                <w:szCs w:val="24"/>
              </w:rPr>
              <w:t>структур</w:t>
            </w:r>
            <w:r w:rsidRPr="00FE6C0D">
              <w:rPr>
                <w:sz w:val="24"/>
                <w:szCs w:val="24"/>
                <w:lang w:val="en-US"/>
              </w:rPr>
              <w:t xml:space="preserve"> 7-</w:t>
            </w:r>
            <w:r w:rsidR="008F7A9C" w:rsidRPr="00D4263A">
              <w:rPr>
                <w:sz w:val="24"/>
                <w:szCs w:val="24"/>
              </w:rPr>
              <w:t>иод</w:t>
            </w:r>
            <w:r w:rsidRPr="00FE6C0D">
              <w:rPr>
                <w:sz w:val="24"/>
                <w:szCs w:val="24"/>
                <w:lang w:val="en-US"/>
              </w:rPr>
              <w:t>-8-</w:t>
            </w:r>
            <w:r w:rsidR="008F7A9C" w:rsidRPr="00D4263A">
              <w:rPr>
                <w:sz w:val="24"/>
                <w:szCs w:val="24"/>
              </w:rPr>
              <w:t>оксихинолин</w:t>
            </w:r>
            <w:r w:rsidRPr="00FE6C0D">
              <w:rPr>
                <w:sz w:val="24"/>
                <w:szCs w:val="24"/>
                <w:lang w:val="en-US"/>
              </w:rPr>
              <w:t>-5-</w:t>
            </w:r>
            <w:r w:rsidR="008F7A9C" w:rsidRPr="00D4263A">
              <w:rPr>
                <w:sz w:val="24"/>
                <w:szCs w:val="24"/>
              </w:rPr>
              <w:t>сульфонатов</w:t>
            </w:r>
            <w:r w:rsidRPr="00FE6C0D">
              <w:rPr>
                <w:sz w:val="24"/>
                <w:szCs w:val="24"/>
                <w:lang w:val="en-US"/>
              </w:rPr>
              <w:t xml:space="preserve"> </w:t>
            </w:r>
            <w:r w:rsidR="008F7A9C" w:rsidRPr="00D4263A">
              <w:rPr>
                <w:sz w:val="24"/>
                <w:szCs w:val="24"/>
              </w:rPr>
              <w:t>алкилтрифенилфосфония</w:t>
            </w:r>
            <w:r w:rsidRPr="00FE6C0D">
              <w:rPr>
                <w:sz w:val="24"/>
                <w:szCs w:val="24"/>
                <w:lang w:val="en-US"/>
              </w:rPr>
              <w:t xml:space="preserve"> [</w:t>
            </w:r>
            <w:r w:rsidRPr="00D4263A">
              <w:rPr>
                <w:sz w:val="24"/>
                <w:szCs w:val="24"/>
                <w:lang w:val="en-US"/>
              </w:rPr>
              <w:t>PH</w:t>
            </w:r>
            <w:r w:rsidRPr="00FE6C0D">
              <w:rPr>
                <w:sz w:val="24"/>
                <w:szCs w:val="24"/>
                <w:lang w:val="en-US"/>
              </w:rPr>
              <w:t>3</w:t>
            </w:r>
            <w:r w:rsidRPr="00D4263A">
              <w:rPr>
                <w:sz w:val="24"/>
                <w:szCs w:val="24"/>
                <w:lang w:val="en-US"/>
              </w:rPr>
              <w:t>PALK</w:t>
            </w:r>
            <w:r w:rsidRPr="00FE6C0D">
              <w:rPr>
                <w:sz w:val="24"/>
                <w:szCs w:val="24"/>
                <w:lang w:val="en-US"/>
              </w:rPr>
              <w:t>][</w:t>
            </w:r>
            <w:r w:rsidRPr="00D4263A">
              <w:rPr>
                <w:sz w:val="24"/>
                <w:szCs w:val="24"/>
                <w:lang w:val="en-US"/>
              </w:rPr>
              <w:t>OSO</w:t>
            </w:r>
            <w:r w:rsidRPr="00FE6C0D">
              <w:rPr>
                <w:sz w:val="24"/>
                <w:szCs w:val="24"/>
                <w:lang w:val="en-US"/>
              </w:rPr>
              <w:t>2</w:t>
            </w:r>
            <w:r w:rsidRPr="00D4263A">
              <w:rPr>
                <w:sz w:val="24"/>
                <w:szCs w:val="24"/>
                <w:lang w:val="en-US"/>
              </w:rPr>
              <w:t>C</w:t>
            </w:r>
            <w:r w:rsidRPr="00FE6C0D">
              <w:rPr>
                <w:sz w:val="24"/>
                <w:szCs w:val="24"/>
                <w:lang w:val="en-US"/>
              </w:rPr>
              <w:t>9</w:t>
            </w:r>
            <w:r w:rsidRPr="00D4263A">
              <w:rPr>
                <w:sz w:val="24"/>
                <w:szCs w:val="24"/>
                <w:lang w:val="en-US"/>
              </w:rPr>
              <w:t>NH</w:t>
            </w:r>
            <w:r w:rsidRPr="00FE6C0D">
              <w:rPr>
                <w:sz w:val="24"/>
                <w:szCs w:val="24"/>
                <w:lang w:val="en-US"/>
              </w:rPr>
              <w:t>4(</w:t>
            </w:r>
            <w:r w:rsidRPr="00D4263A">
              <w:rPr>
                <w:sz w:val="24"/>
                <w:szCs w:val="24"/>
                <w:lang w:val="en-US"/>
              </w:rPr>
              <w:t>I</w:t>
            </w:r>
            <w:r w:rsidRPr="00FE6C0D">
              <w:rPr>
                <w:sz w:val="24"/>
                <w:szCs w:val="24"/>
                <w:lang w:val="en-US"/>
              </w:rPr>
              <w:t>-7)(</w:t>
            </w:r>
            <w:r w:rsidRPr="00D4263A">
              <w:rPr>
                <w:sz w:val="24"/>
                <w:szCs w:val="24"/>
                <w:lang w:val="en-US"/>
              </w:rPr>
              <w:t>OH</w:t>
            </w:r>
            <w:r w:rsidRPr="00FE6C0D">
              <w:rPr>
                <w:sz w:val="24"/>
                <w:szCs w:val="24"/>
                <w:lang w:val="en-US"/>
              </w:rPr>
              <w:t xml:space="preserve">-8)], </w:t>
            </w:r>
            <w:r w:rsidRPr="00D4263A">
              <w:rPr>
                <w:sz w:val="24"/>
                <w:szCs w:val="24"/>
                <w:lang w:val="en-US"/>
              </w:rPr>
              <w:t>ALK</w:t>
            </w:r>
            <w:r w:rsidRPr="00FE6C0D">
              <w:rPr>
                <w:sz w:val="24"/>
                <w:szCs w:val="24"/>
                <w:lang w:val="en-US"/>
              </w:rPr>
              <w:t xml:space="preserve"> = </w:t>
            </w:r>
            <w:r w:rsidRPr="00D4263A">
              <w:rPr>
                <w:sz w:val="24"/>
                <w:szCs w:val="24"/>
                <w:lang w:val="en-US"/>
              </w:rPr>
              <w:t>CH</w:t>
            </w:r>
            <w:r w:rsidRPr="00FE6C0D">
              <w:rPr>
                <w:sz w:val="24"/>
                <w:szCs w:val="24"/>
                <w:lang w:val="en-US"/>
              </w:rPr>
              <w:t>2</w:t>
            </w:r>
            <w:r w:rsidRPr="00D4263A">
              <w:rPr>
                <w:sz w:val="24"/>
                <w:szCs w:val="24"/>
                <w:lang w:val="en-US"/>
              </w:rPr>
              <w:t>PH</w:t>
            </w:r>
            <w:r w:rsidRPr="00FE6C0D">
              <w:rPr>
                <w:sz w:val="24"/>
                <w:szCs w:val="24"/>
                <w:lang w:val="en-US"/>
              </w:rPr>
              <w:t xml:space="preserve">, </w:t>
            </w:r>
            <w:r w:rsidRPr="00D4263A">
              <w:rPr>
                <w:sz w:val="24"/>
                <w:szCs w:val="24"/>
                <w:lang w:val="en-US"/>
              </w:rPr>
              <w:t>CH</w:t>
            </w:r>
            <w:r w:rsidRPr="00FE6C0D">
              <w:rPr>
                <w:sz w:val="24"/>
                <w:szCs w:val="24"/>
                <w:lang w:val="en-US"/>
              </w:rPr>
              <w:t>=</w:t>
            </w:r>
            <w:r w:rsidRPr="00D4263A">
              <w:rPr>
                <w:sz w:val="24"/>
                <w:szCs w:val="24"/>
                <w:lang w:val="en-US"/>
              </w:rPr>
              <w:t>CHME</w:t>
            </w:r>
            <w:r w:rsidRPr="00FE6C0D">
              <w:rPr>
                <w:sz w:val="24"/>
                <w:szCs w:val="24"/>
                <w:lang w:val="en-US"/>
              </w:rPr>
              <w:t xml:space="preserve">, </w:t>
            </w:r>
            <w:r w:rsidRPr="00D4263A">
              <w:rPr>
                <w:sz w:val="24"/>
                <w:szCs w:val="24"/>
                <w:lang w:val="en-US"/>
              </w:rPr>
              <w:t>CH</w:t>
            </w:r>
            <w:r w:rsidRPr="00FE6C0D">
              <w:rPr>
                <w:sz w:val="24"/>
                <w:szCs w:val="24"/>
                <w:lang w:val="en-US"/>
              </w:rPr>
              <w:t>2</w:t>
            </w:r>
            <w:r w:rsidRPr="00D4263A">
              <w:rPr>
                <w:sz w:val="24"/>
                <w:szCs w:val="24"/>
                <w:lang w:val="en-US"/>
              </w:rPr>
              <w:t>C</w:t>
            </w:r>
            <w:r w:rsidRPr="00FE6C0D">
              <w:rPr>
                <w:sz w:val="24"/>
                <w:szCs w:val="24"/>
                <w:lang w:val="en-US"/>
              </w:rPr>
              <w:t>≡</w:t>
            </w:r>
            <w:r w:rsidRPr="00D4263A">
              <w:rPr>
                <w:sz w:val="24"/>
                <w:szCs w:val="24"/>
                <w:lang w:val="en-US"/>
              </w:rPr>
              <w:t>CH</w:t>
            </w:r>
            <w:r w:rsidR="008F7A9C" w:rsidRPr="00FE6C0D">
              <w:rPr>
                <w:sz w:val="24"/>
                <w:szCs w:val="24"/>
                <w:lang w:val="en-US"/>
              </w:rPr>
              <w:t xml:space="preserve">, </w:t>
            </w:r>
            <w:r w:rsidRPr="00D4263A">
              <w:rPr>
                <w:sz w:val="24"/>
                <w:szCs w:val="24"/>
              </w:rPr>
              <w:t>Вестник</w:t>
            </w:r>
            <w:r w:rsidRPr="00FE6C0D">
              <w:rPr>
                <w:sz w:val="24"/>
                <w:szCs w:val="24"/>
                <w:lang w:val="en-US"/>
              </w:rPr>
              <w:t xml:space="preserve"> </w:t>
            </w:r>
            <w:r w:rsidRPr="00D4263A">
              <w:rPr>
                <w:sz w:val="24"/>
                <w:szCs w:val="24"/>
              </w:rPr>
              <w:t>Южно</w:t>
            </w:r>
            <w:r w:rsidRPr="00FE6C0D">
              <w:rPr>
                <w:sz w:val="24"/>
                <w:szCs w:val="24"/>
                <w:lang w:val="en-US"/>
              </w:rPr>
              <w:t>-</w:t>
            </w:r>
            <w:r w:rsidRPr="00D4263A">
              <w:rPr>
                <w:sz w:val="24"/>
                <w:szCs w:val="24"/>
              </w:rPr>
              <w:t>Уральского</w:t>
            </w:r>
            <w:r w:rsidRPr="00FE6C0D">
              <w:rPr>
                <w:sz w:val="24"/>
                <w:szCs w:val="24"/>
                <w:lang w:val="en-US"/>
              </w:rPr>
              <w:t xml:space="preserve"> </w:t>
            </w:r>
            <w:r w:rsidRPr="00D4263A">
              <w:rPr>
                <w:sz w:val="24"/>
                <w:szCs w:val="24"/>
              </w:rPr>
              <w:t>государственного</w:t>
            </w:r>
            <w:r w:rsidRPr="00FE6C0D">
              <w:rPr>
                <w:sz w:val="24"/>
                <w:szCs w:val="24"/>
                <w:lang w:val="en-US"/>
              </w:rPr>
              <w:t xml:space="preserve"> </w:t>
            </w:r>
            <w:r w:rsidRPr="00D4263A">
              <w:rPr>
                <w:sz w:val="24"/>
                <w:szCs w:val="24"/>
              </w:rPr>
              <w:t>университета</w:t>
            </w:r>
            <w:r w:rsidRPr="00FE6C0D">
              <w:rPr>
                <w:sz w:val="24"/>
                <w:szCs w:val="24"/>
                <w:lang w:val="en-US"/>
              </w:rPr>
              <w:t xml:space="preserve">. </w:t>
            </w:r>
            <w:r w:rsidRPr="00D4263A">
              <w:rPr>
                <w:sz w:val="24"/>
                <w:szCs w:val="24"/>
              </w:rPr>
              <w:t>Серия</w:t>
            </w:r>
            <w:r w:rsidRPr="00D4263A">
              <w:rPr>
                <w:sz w:val="24"/>
                <w:szCs w:val="24"/>
                <w:lang w:val="en-US"/>
              </w:rPr>
              <w:t xml:space="preserve">: </w:t>
            </w:r>
            <w:r w:rsidRPr="00D4263A">
              <w:rPr>
                <w:sz w:val="24"/>
                <w:szCs w:val="24"/>
              </w:rPr>
              <w:t>Химия</w:t>
            </w:r>
            <w:r w:rsidRPr="00D4263A">
              <w:rPr>
                <w:sz w:val="24"/>
                <w:szCs w:val="24"/>
                <w:lang w:val="en-US"/>
              </w:rPr>
              <w:t xml:space="preserve">. 2024. </w:t>
            </w:r>
            <w:r w:rsidRPr="00D4263A">
              <w:rPr>
                <w:sz w:val="24"/>
                <w:szCs w:val="24"/>
              </w:rPr>
              <w:t>Т</w:t>
            </w:r>
            <w:r w:rsidRPr="00D4263A">
              <w:rPr>
                <w:sz w:val="24"/>
                <w:szCs w:val="24"/>
                <w:lang w:val="en-US"/>
              </w:rPr>
              <w:t xml:space="preserve">. 16. № 2. </w:t>
            </w:r>
            <w:r w:rsidRPr="00D4263A">
              <w:rPr>
                <w:sz w:val="24"/>
                <w:szCs w:val="24"/>
              </w:rPr>
              <w:t>С</w:t>
            </w:r>
            <w:r w:rsidRPr="00D4263A">
              <w:rPr>
                <w:sz w:val="24"/>
                <w:szCs w:val="24"/>
                <w:lang w:val="en-US"/>
              </w:rPr>
              <w:t>. 86-95.</w:t>
            </w:r>
          </w:p>
          <w:p w14:paraId="6C301606" w14:textId="77777777" w:rsidR="004E1753" w:rsidRPr="00D4263A" w:rsidRDefault="004E1753" w:rsidP="004E175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D4263A">
              <w:rPr>
                <w:sz w:val="24"/>
                <w:szCs w:val="24"/>
                <w:lang w:val="en-US"/>
              </w:rPr>
              <w:t xml:space="preserve">7. </w:t>
            </w:r>
            <w:r w:rsidR="008F7A9C" w:rsidRPr="00D4263A">
              <w:rPr>
                <w:sz w:val="24"/>
                <w:szCs w:val="24"/>
                <w:lang w:val="en-US"/>
              </w:rPr>
              <w:t>Zykova A.R., Sharutin V.V., Sharutina O.K., El’tsov O.S. Platinum(ii) complexes [PH3PCH2OH]2[PTCL4] and trans-PTCL2(PPH3)2]</w:t>
            </w:r>
            <w:r w:rsidR="008F7A9C" w:rsidRPr="00D4263A">
              <w:rPr>
                <w:rFonts w:ascii="Cambria Math" w:hAnsi="Cambria Math" w:cs="Cambria Math"/>
                <w:sz w:val="24"/>
                <w:szCs w:val="24"/>
                <w:lang w:val="en-US"/>
              </w:rPr>
              <w:t>⋅</w:t>
            </w:r>
            <w:r w:rsidR="008F7A9C" w:rsidRPr="00D4263A">
              <w:rPr>
                <w:sz w:val="24"/>
                <w:szCs w:val="24"/>
                <w:lang w:val="en-US"/>
              </w:rPr>
              <w:t xml:space="preserve">CHCL3: Synthesis, crystal structures, and thermal stability, </w:t>
            </w:r>
            <w:r w:rsidRPr="00D4263A">
              <w:rPr>
                <w:sz w:val="24"/>
                <w:szCs w:val="24"/>
                <w:lang w:val="en-US"/>
              </w:rPr>
              <w:t xml:space="preserve">Russian Journal of Coordination Chemistry. 2022. </w:t>
            </w:r>
            <w:r w:rsidRPr="00D4263A">
              <w:rPr>
                <w:sz w:val="24"/>
                <w:szCs w:val="24"/>
              </w:rPr>
              <w:t>Т</w:t>
            </w:r>
            <w:r w:rsidRPr="00D4263A">
              <w:rPr>
                <w:sz w:val="24"/>
                <w:szCs w:val="24"/>
                <w:lang w:val="en-US"/>
              </w:rPr>
              <w:t xml:space="preserve">. 48. № 6. </w:t>
            </w:r>
            <w:r w:rsidRPr="00D4263A">
              <w:rPr>
                <w:sz w:val="24"/>
                <w:szCs w:val="24"/>
              </w:rPr>
              <w:t>С</w:t>
            </w:r>
            <w:r w:rsidRPr="00D4263A">
              <w:rPr>
                <w:sz w:val="24"/>
                <w:szCs w:val="24"/>
                <w:lang w:val="en-US"/>
              </w:rPr>
              <w:t>. 371-378.</w:t>
            </w:r>
          </w:p>
          <w:p w14:paraId="0BC9C5D1" w14:textId="77777777" w:rsidR="004E1753" w:rsidRPr="00D4263A" w:rsidRDefault="004E1753" w:rsidP="004E175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4263A">
              <w:rPr>
                <w:sz w:val="24"/>
                <w:szCs w:val="24"/>
                <w:lang w:val="en-US"/>
              </w:rPr>
              <w:t xml:space="preserve">8. </w:t>
            </w:r>
            <w:r w:rsidRPr="00D4263A">
              <w:rPr>
                <w:sz w:val="24"/>
                <w:szCs w:val="24"/>
                <w:lang w:val="en-US"/>
              </w:rPr>
              <w:tab/>
            </w:r>
            <w:r w:rsidR="008F7A9C" w:rsidRPr="00D4263A">
              <w:rPr>
                <w:sz w:val="24"/>
                <w:szCs w:val="24"/>
                <w:lang w:val="en-US"/>
              </w:rPr>
              <w:t xml:space="preserve">Sharutin V.V., Sharutina O.K., Senchurin V.S. Palladium complexes </w:t>
            </w:r>
            <w:r w:rsidRPr="00D4263A">
              <w:rPr>
                <w:sz w:val="24"/>
                <w:szCs w:val="24"/>
                <w:lang w:val="en-US"/>
              </w:rPr>
              <w:t xml:space="preserve">[PH3PET][PDBR3(DMSO)], [PH3PCH2OME][PDBR3(DMSO)], [PH3PC5H9-CYCLO][PDBR3(DMSO)], </w:t>
            </w:r>
            <w:r w:rsidR="008F7A9C" w:rsidRPr="00D4263A">
              <w:rPr>
                <w:sz w:val="24"/>
                <w:szCs w:val="24"/>
                <w:lang w:val="en-US"/>
              </w:rPr>
              <w:t>and</w:t>
            </w:r>
            <w:r w:rsidRPr="00D4263A">
              <w:rPr>
                <w:sz w:val="24"/>
                <w:szCs w:val="24"/>
                <w:lang w:val="en-US"/>
              </w:rPr>
              <w:t xml:space="preserve"> [PH3PCH2CH=CHCH2PPH3][PDBR3(DMSO)]2: </w:t>
            </w:r>
            <w:r w:rsidR="008F7A9C" w:rsidRPr="00D4263A">
              <w:rPr>
                <w:sz w:val="24"/>
                <w:szCs w:val="24"/>
                <w:lang w:val="en-US"/>
              </w:rPr>
              <w:t xml:space="preserve">synthesis and structure, </w:t>
            </w:r>
            <w:r w:rsidRPr="00D4263A">
              <w:rPr>
                <w:sz w:val="24"/>
                <w:szCs w:val="24"/>
                <w:lang w:val="en-US"/>
              </w:rPr>
              <w:t xml:space="preserve">Russian Journal of Coordination Chemistry. 2022. </w:t>
            </w:r>
            <w:r w:rsidRPr="00D4263A">
              <w:rPr>
                <w:sz w:val="24"/>
                <w:szCs w:val="24"/>
              </w:rPr>
              <w:t>Т. 48. № 9. С. 586-591.</w:t>
            </w:r>
          </w:p>
          <w:p w14:paraId="56B68A1D" w14:textId="77777777" w:rsidR="004E1753" w:rsidRPr="00D4263A" w:rsidRDefault="004E1753" w:rsidP="004E175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D4263A">
              <w:rPr>
                <w:sz w:val="24"/>
                <w:szCs w:val="24"/>
              </w:rPr>
              <w:t xml:space="preserve">9. </w:t>
            </w:r>
            <w:r w:rsidR="008F7A9C" w:rsidRPr="00D4263A">
              <w:rPr>
                <w:sz w:val="24"/>
                <w:szCs w:val="24"/>
              </w:rPr>
              <w:t xml:space="preserve">Шарутин В.В., Шарутина О.К., Механошина Е.С. Синтез и строение аренсульфонатов алкилтрифенилфосфония, </w:t>
            </w:r>
            <w:r w:rsidRPr="00D4263A">
              <w:rPr>
                <w:sz w:val="24"/>
                <w:szCs w:val="24"/>
              </w:rPr>
              <w:t>Вестник Южно-Уральского государственного университета. Серия</w:t>
            </w:r>
            <w:r w:rsidRPr="00D4263A">
              <w:rPr>
                <w:sz w:val="24"/>
                <w:szCs w:val="24"/>
                <w:lang w:val="en-US"/>
              </w:rPr>
              <w:t xml:space="preserve">: </w:t>
            </w:r>
            <w:r w:rsidRPr="00D4263A">
              <w:rPr>
                <w:sz w:val="24"/>
                <w:szCs w:val="24"/>
              </w:rPr>
              <w:t>Химия</w:t>
            </w:r>
            <w:r w:rsidRPr="00D4263A">
              <w:rPr>
                <w:sz w:val="24"/>
                <w:szCs w:val="24"/>
                <w:lang w:val="en-US"/>
              </w:rPr>
              <w:t xml:space="preserve">. 2022. </w:t>
            </w:r>
            <w:r w:rsidRPr="00D4263A">
              <w:rPr>
                <w:sz w:val="24"/>
                <w:szCs w:val="24"/>
              </w:rPr>
              <w:t>Т</w:t>
            </w:r>
            <w:r w:rsidRPr="00D4263A">
              <w:rPr>
                <w:sz w:val="24"/>
                <w:szCs w:val="24"/>
                <w:lang w:val="en-US"/>
              </w:rPr>
              <w:t xml:space="preserve">. 14. № 4. </w:t>
            </w:r>
            <w:r w:rsidRPr="00D4263A">
              <w:rPr>
                <w:sz w:val="24"/>
                <w:szCs w:val="24"/>
              </w:rPr>
              <w:t>С</w:t>
            </w:r>
            <w:r w:rsidRPr="00D4263A">
              <w:rPr>
                <w:sz w:val="24"/>
                <w:szCs w:val="24"/>
                <w:lang w:val="en-US"/>
              </w:rPr>
              <w:t>. 45-54.</w:t>
            </w:r>
          </w:p>
          <w:p w14:paraId="33DD544D" w14:textId="77777777" w:rsidR="003E7F24" w:rsidRPr="00D4263A" w:rsidRDefault="004E1753" w:rsidP="004E1753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D4263A">
              <w:rPr>
                <w:sz w:val="24"/>
                <w:szCs w:val="24"/>
                <w:lang w:val="en-US"/>
              </w:rPr>
              <w:t xml:space="preserve">10. </w:t>
            </w:r>
            <w:r w:rsidR="008F7A9C" w:rsidRPr="00D4263A">
              <w:rPr>
                <w:sz w:val="24"/>
                <w:szCs w:val="24"/>
                <w:lang w:val="en-US"/>
              </w:rPr>
              <w:t>Senchurin V.S., Sharutin V.V., Sharutina O.K. Study of the crystal structure of an iridium complex with a tetraphenylbismuth cation</w:t>
            </w:r>
            <w:r w:rsidRPr="00D4263A">
              <w:rPr>
                <w:sz w:val="24"/>
                <w:szCs w:val="24"/>
                <w:lang w:val="en-US"/>
              </w:rPr>
              <w:t xml:space="preserve"> [PH</w:t>
            </w:r>
            <w:r w:rsidRPr="008D1C8A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D4263A">
              <w:rPr>
                <w:sz w:val="24"/>
                <w:szCs w:val="24"/>
                <w:lang w:val="en-US"/>
              </w:rPr>
              <w:t>BI]</w:t>
            </w:r>
            <w:r w:rsidRPr="008D1C8A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D4263A">
              <w:rPr>
                <w:sz w:val="24"/>
                <w:szCs w:val="24"/>
                <w:lang w:val="en-US"/>
              </w:rPr>
              <w:t>[(</w:t>
            </w:r>
            <w:r w:rsidRPr="00D4263A">
              <w:rPr>
                <w:sz w:val="24"/>
                <w:szCs w:val="24"/>
              </w:rPr>
              <w:t>μ</w:t>
            </w:r>
            <w:r w:rsidRPr="00D4263A">
              <w:rPr>
                <w:sz w:val="24"/>
                <w:szCs w:val="24"/>
                <w:lang w:val="en-US"/>
              </w:rPr>
              <w:t>2-BR)BR</w:t>
            </w:r>
            <w:r w:rsidRPr="008D1C8A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D4263A">
              <w:rPr>
                <w:sz w:val="24"/>
                <w:szCs w:val="24"/>
                <w:lang w:val="en-US"/>
              </w:rPr>
              <w:t>IR(CH</w:t>
            </w:r>
            <w:r w:rsidRPr="008D1C8A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D4263A">
              <w:rPr>
                <w:sz w:val="24"/>
                <w:szCs w:val="24"/>
                <w:lang w:val="en-US"/>
              </w:rPr>
              <w:t>CN)]</w:t>
            </w:r>
            <w:r w:rsidRPr="008D1C8A">
              <w:rPr>
                <w:sz w:val="24"/>
                <w:szCs w:val="24"/>
                <w:vertAlign w:val="subscript"/>
                <w:lang w:val="en-US"/>
              </w:rPr>
              <w:t>2</w:t>
            </w:r>
            <w:r w:rsidR="008F7A9C" w:rsidRPr="00D4263A">
              <w:rPr>
                <w:sz w:val="24"/>
                <w:szCs w:val="24"/>
                <w:lang w:val="en-US"/>
              </w:rPr>
              <w:t xml:space="preserve">, </w:t>
            </w:r>
            <w:r w:rsidRPr="00D4263A">
              <w:rPr>
                <w:sz w:val="24"/>
                <w:szCs w:val="24"/>
                <w:lang w:val="en-US"/>
              </w:rPr>
              <w:t xml:space="preserve">Journal of Structural Chemistry. 2021. </w:t>
            </w:r>
            <w:r w:rsidRPr="00D4263A">
              <w:rPr>
                <w:sz w:val="24"/>
                <w:szCs w:val="24"/>
              </w:rPr>
              <w:t>Т</w:t>
            </w:r>
            <w:r w:rsidRPr="00D4263A">
              <w:rPr>
                <w:sz w:val="24"/>
                <w:szCs w:val="24"/>
                <w:lang w:val="en-US"/>
              </w:rPr>
              <w:t xml:space="preserve">. 62. № 10. </w:t>
            </w:r>
            <w:r w:rsidRPr="00D4263A">
              <w:rPr>
                <w:sz w:val="24"/>
                <w:szCs w:val="24"/>
              </w:rPr>
              <w:t>С</w:t>
            </w:r>
            <w:r w:rsidRPr="00D4263A">
              <w:rPr>
                <w:sz w:val="24"/>
                <w:szCs w:val="24"/>
                <w:lang w:val="en-US"/>
              </w:rPr>
              <w:t>. 1569-1572.</w:t>
            </w:r>
          </w:p>
          <w:p w14:paraId="4CF7D8AD" w14:textId="77777777" w:rsidR="00EF5DF1" w:rsidRPr="008F7A9C" w:rsidRDefault="004E1753" w:rsidP="008D1C8A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D4263A">
              <w:rPr>
                <w:sz w:val="24"/>
                <w:szCs w:val="24"/>
                <w:lang w:val="en-US"/>
              </w:rPr>
              <w:t>11</w:t>
            </w:r>
            <w:r w:rsidR="008F7A9C" w:rsidRPr="00D4263A">
              <w:rPr>
                <w:sz w:val="24"/>
                <w:szCs w:val="24"/>
                <w:lang w:val="en-US"/>
              </w:rPr>
              <w:t>. Sharutin V.V., Sharutina O.K., Poddel’sky A.I.</w:t>
            </w:r>
            <w:r w:rsidR="008D1C8A">
              <w:rPr>
                <w:sz w:val="24"/>
                <w:szCs w:val="24"/>
                <w:lang w:val="en-US"/>
              </w:rPr>
              <w:t xml:space="preserve"> </w:t>
            </w:r>
            <w:r w:rsidR="008F7A9C" w:rsidRPr="00D4263A">
              <w:rPr>
                <w:sz w:val="24"/>
                <w:szCs w:val="24"/>
                <w:lang w:val="en-US"/>
              </w:rPr>
              <w:t xml:space="preserve">Organic compounds of bismuth: synthesis, structure, and applications, </w:t>
            </w:r>
            <w:r w:rsidR="00EF5DF1" w:rsidRPr="00D4263A">
              <w:rPr>
                <w:sz w:val="24"/>
                <w:szCs w:val="24"/>
                <w:lang w:val="en-US"/>
              </w:rPr>
              <w:t xml:space="preserve">Russian Journal of Coordination Chemistry. 2021. </w:t>
            </w:r>
            <w:r w:rsidR="00EF5DF1" w:rsidRPr="00D4263A">
              <w:rPr>
                <w:sz w:val="24"/>
                <w:szCs w:val="24"/>
              </w:rPr>
              <w:t>Т</w:t>
            </w:r>
            <w:r w:rsidR="00EF5DF1" w:rsidRPr="00D4263A">
              <w:rPr>
                <w:sz w:val="24"/>
                <w:szCs w:val="24"/>
                <w:lang w:val="en-US"/>
              </w:rPr>
              <w:t xml:space="preserve">. 47. № 12. </w:t>
            </w:r>
            <w:r w:rsidR="00EF5DF1" w:rsidRPr="00D4263A">
              <w:rPr>
                <w:sz w:val="24"/>
                <w:szCs w:val="24"/>
              </w:rPr>
              <w:t>С</w:t>
            </w:r>
            <w:r w:rsidR="00EF5DF1" w:rsidRPr="00D4263A">
              <w:rPr>
                <w:sz w:val="24"/>
                <w:szCs w:val="24"/>
                <w:lang w:val="en-US"/>
              </w:rPr>
              <w:t>. 791-860.</w:t>
            </w:r>
          </w:p>
        </w:tc>
      </w:tr>
    </w:tbl>
    <w:p w14:paraId="4B3E9146" w14:textId="77777777" w:rsidR="00EC04E1" w:rsidRPr="008F7A9C" w:rsidRDefault="00EC04E1" w:rsidP="00EC04E1">
      <w:pPr>
        <w:rPr>
          <w:sz w:val="24"/>
          <w:szCs w:val="24"/>
          <w:lang w:val="en-US"/>
        </w:rPr>
      </w:pPr>
    </w:p>
    <w:p w14:paraId="3A57F9B4" w14:textId="77777777" w:rsidR="008E2CFD" w:rsidRPr="008F7A9C" w:rsidRDefault="008E2CFD" w:rsidP="00EC04E1">
      <w:pPr>
        <w:rPr>
          <w:sz w:val="24"/>
          <w:szCs w:val="24"/>
          <w:lang w:val="en-US"/>
        </w:rPr>
      </w:pPr>
    </w:p>
    <w:p w14:paraId="5C134EF9" w14:textId="77777777" w:rsidR="008E2CFD" w:rsidRPr="008F7A9C" w:rsidRDefault="008E2CFD" w:rsidP="00EC04E1">
      <w:pPr>
        <w:rPr>
          <w:sz w:val="24"/>
          <w:szCs w:val="24"/>
          <w:lang w:val="en-US"/>
        </w:rPr>
      </w:pPr>
    </w:p>
    <w:p w14:paraId="6BC98577" w14:textId="77777777" w:rsidR="008E2CFD" w:rsidRPr="008F7A9C" w:rsidRDefault="008E2CFD" w:rsidP="00EC04E1">
      <w:pPr>
        <w:rPr>
          <w:sz w:val="24"/>
          <w:szCs w:val="24"/>
          <w:lang w:val="en-US"/>
        </w:rPr>
      </w:pPr>
    </w:p>
    <w:sectPr w:rsidR="008E2CFD" w:rsidRPr="008F7A9C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C4E25" w14:textId="77777777" w:rsidR="003B4F40" w:rsidRDefault="003B4F40">
      <w:r>
        <w:separator/>
      </w:r>
    </w:p>
  </w:endnote>
  <w:endnote w:type="continuationSeparator" w:id="0">
    <w:p w14:paraId="6312CE22" w14:textId="77777777" w:rsidR="003B4F40" w:rsidRDefault="003B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464DE" w14:textId="77777777" w:rsidR="003B4F40" w:rsidRDefault="003B4F40">
      <w:r>
        <w:separator/>
      </w:r>
    </w:p>
  </w:footnote>
  <w:footnote w:type="continuationSeparator" w:id="0">
    <w:p w14:paraId="1FC4C11D" w14:textId="77777777" w:rsidR="003B4F40" w:rsidRDefault="003B4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0576E"/>
    <w:multiLevelType w:val="hybridMultilevel"/>
    <w:tmpl w:val="E27084EC"/>
    <w:lvl w:ilvl="0" w:tplc="16BA35F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843C54"/>
    <w:multiLevelType w:val="hybridMultilevel"/>
    <w:tmpl w:val="05DC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65B6B"/>
    <w:multiLevelType w:val="hybridMultilevel"/>
    <w:tmpl w:val="C9FC5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36BAE"/>
    <w:multiLevelType w:val="hybridMultilevel"/>
    <w:tmpl w:val="A0404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7276D"/>
    <w:multiLevelType w:val="hybridMultilevel"/>
    <w:tmpl w:val="65804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E7B75"/>
    <w:multiLevelType w:val="hybridMultilevel"/>
    <w:tmpl w:val="6DD01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D3A"/>
    <w:rsid w:val="00016355"/>
    <w:rsid w:val="0002782D"/>
    <w:rsid w:val="00027C8D"/>
    <w:rsid w:val="0003789C"/>
    <w:rsid w:val="00052523"/>
    <w:rsid w:val="0006305A"/>
    <w:rsid w:val="0010445D"/>
    <w:rsid w:val="001325B9"/>
    <w:rsid w:val="0013548F"/>
    <w:rsid w:val="00225628"/>
    <w:rsid w:val="002667E4"/>
    <w:rsid w:val="00267BDC"/>
    <w:rsid w:val="002823CA"/>
    <w:rsid w:val="00283F08"/>
    <w:rsid w:val="00295D6C"/>
    <w:rsid w:val="002D3A43"/>
    <w:rsid w:val="00310398"/>
    <w:rsid w:val="003235F6"/>
    <w:rsid w:val="00346C3A"/>
    <w:rsid w:val="00352C38"/>
    <w:rsid w:val="00377C15"/>
    <w:rsid w:val="003B27B6"/>
    <w:rsid w:val="003B4F40"/>
    <w:rsid w:val="003C2A88"/>
    <w:rsid w:val="003C346A"/>
    <w:rsid w:val="003D249D"/>
    <w:rsid w:val="003E7F24"/>
    <w:rsid w:val="00404156"/>
    <w:rsid w:val="0042068D"/>
    <w:rsid w:val="004C6495"/>
    <w:rsid w:val="004D5BB0"/>
    <w:rsid w:val="004D781D"/>
    <w:rsid w:val="004E1753"/>
    <w:rsid w:val="0051036C"/>
    <w:rsid w:val="0055129F"/>
    <w:rsid w:val="005753D3"/>
    <w:rsid w:val="005F119A"/>
    <w:rsid w:val="00654EAB"/>
    <w:rsid w:val="00677E9E"/>
    <w:rsid w:val="006A71E2"/>
    <w:rsid w:val="006D58CF"/>
    <w:rsid w:val="00711546"/>
    <w:rsid w:val="00782903"/>
    <w:rsid w:val="007C07A6"/>
    <w:rsid w:val="007F53BB"/>
    <w:rsid w:val="00835EEE"/>
    <w:rsid w:val="00845D7E"/>
    <w:rsid w:val="00851A82"/>
    <w:rsid w:val="00873234"/>
    <w:rsid w:val="00873BF6"/>
    <w:rsid w:val="008D1C8A"/>
    <w:rsid w:val="008E2CFD"/>
    <w:rsid w:val="008F7A9C"/>
    <w:rsid w:val="00914939"/>
    <w:rsid w:val="00972440"/>
    <w:rsid w:val="00976D47"/>
    <w:rsid w:val="00984FEC"/>
    <w:rsid w:val="009856A4"/>
    <w:rsid w:val="009C5136"/>
    <w:rsid w:val="009D7A5A"/>
    <w:rsid w:val="009E602E"/>
    <w:rsid w:val="00A33E32"/>
    <w:rsid w:val="00AC06B2"/>
    <w:rsid w:val="00AF666F"/>
    <w:rsid w:val="00B32E51"/>
    <w:rsid w:val="00B44CE0"/>
    <w:rsid w:val="00B62190"/>
    <w:rsid w:val="00B805F0"/>
    <w:rsid w:val="00C216DE"/>
    <w:rsid w:val="00C4242C"/>
    <w:rsid w:val="00C60219"/>
    <w:rsid w:val="00C90A71"/>
    <w:rsid w:val="00CE7D60"/>
    <w:rsid w:val="00D4263A"/>
    <w:rsid w:val="00D85D3A"/>
    <w:rsid w:val="00D97E30"/>
    <w:rsid w:val="00DD756A"/>
    <w:rsid w:val="00E13532"/>
    <w:rsid w:val="00E16B2D"/>
    <w:rsid w:val="00E63E64"/>
    <w:rsid w:val="00E7259C"/>
    <w:rsid w:val="00E84C4F"/>
    <w:rsid w:val="00EC04E1"/>
    <w:rsid w:val="00EF5DF1"/>
    <w:rsid w:val="00F3767C"/>
    <w:rsid w:val="00FE6C0D"/>
    <w:rsid w:val="00FF5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42BF"/>
  <w15:docId w15:val="{388546A4-3A47-45BE-A779-5034AB4D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8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82D"/>
    <w:pPr>
      <w:overflowPunct/>
      <w:autoSpaceDE/>
      <w:autoSpaceDN/>
      <w:adjustRightInd/>
      <w:ind w:left="720"/>
      <w:contextualSpacing/>
      <w:textAlignment w:val="auto"/>
    </w:pPr>
    <w:rPr>
      <w:rFonts w:ascii="Times" w:eastAsia="Times" w:hAnsi="Times"/>
      <w:sz w:val="24"/>
      <w:lang w:val="fr-FR"/>
    </w:rPr>
  </w:style>
  <w:style w:type="paragraph" w:styleId="a4">
    <w:name w:val="footer"/>
    <w:basedOn w:val="a"/>
    <w:link w:val="a5"/>
    <w:uiPriority w:val="99"/>
    <w:rsid w:val="0002782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278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B805F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805F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E7F2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77E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33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11" w:color="E1E4E6"/>
            <w:right w:val="none" w:sz="0" w:space="0" w:color="auto"/>
          </w:divBdr>
        </w:div>
        <w:div w:id="412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48443">
                  <w:marLeft w:val="0"/>
                  <w:marRight w:val="30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0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3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7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43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00798">
                  <w:marLeft w:val="0"/>
                  <w:marRight w:val="30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4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5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4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1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6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2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64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9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6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3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41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087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11" w:color="E1E4E6"/>
            <w:right w:val="none" w:sz="0" w:space="0" w:color="auto"/>
          </w:divBdr>
        </w:div>
        <w:div w:id="18709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34/S107032842360136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34/S26348276246001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i.org/10.1134/S10703284236015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4529/chem2501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Южно-Уральский государственный университет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Мазаева Людмила Николаевна</cp:lastModifiedBy>
  <cp:revision>2</cp:revision>
  <dcterms:created xsi:type="dcterms:W3CDTF">2026-07-02T08:06:00Z</dcterms:created>
  <dcterms:modified xsi:type="dcterms:W3CDTF">2026-07-02T08:06:00Z</dcterms:modified>
</cp:coreProperties>
</file>