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9AA18" w14:textId="77777777" w:rsidR="004A4E27" w:rsidRDefault="004A4E27" w:rsidP="004A4E27">
      <w:pPr>
        <w:jc w:val="center"/>
        <w:rPr>
          <w:b/>
        </w:rPr>
      </w:pPr>
      <w:r w:rsidRPr="00FF2641">
        <w:rPr>
          <w:b/>
        </w:rPr>
        <w:t>СВЕДЕНИЯ</w:t>
      </w:r>
    </w:p>
    <w:p w14:paraId="28AF0F78" w14:textId="77777777" w:rsidR="004A4E27" w:rsidRDefault="004A4E27" w:rsidP="004A4E27">
      <w:pPr>
        <w:jc w:val="center"/>
        <w:rPr>
          <w:b/>
        </w:rPr>
      </w:pPr>
      <w:r>
        <w:rPr>
          <w:b/>
        </w:rPr>
        <w:t>об официальном оппоненте</w:t>
      </w:r>
    </w:p>
    <w:p w14:paraId="5EF143A3" w14:textId="77777777" w:rsidR="004A4E27" w:rsidRDefault="004A4E27" w:rsidP="004A4E27">
      <w:pPr>
        <w:jc w:val="center"/>
        <w:rPr>
          <w:b/>
        </w:rPr>
      </w:pP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111"/>
        <w:gridCol w:w="2410"/>
        <w:gridCol w:w="1919"/>
      </w:tblGrid>
      <w:tr w:rsidR="004A4E27" w:rsidRPr="00F12458" w14:paraId="44CECDC1" w14:textId="77777777" w:rsidTr="009A7B63">
        <w:tc>
          <w:tcPr>
            <w:tcW w:w="1526" w:type="dxa"/>
          </w:tcPr>
          <w:p w14:paraId="68BCA445" w14:textId="77777777" w:rsidR="004A4E27" w:rsidRPr="00F12458" w:rsidRDefault="004A4E27" w:rsidP="00DA22A4">
            <w:pPr>
              <w:jc w:val="center"/>
              <w:rPr>
                <w:sz w:val="24"/>
                <w:szCs w:val="24"/>
              </w:rPr>
            </w:pPr>
            <w:r w:rsidRPr="00F12458"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111" w:type="dxa"/>
          </w:tcPr>
          <w:p w14:paraId="27F6E607" w14:textId="77777777" w:rsidR="004A4E27" w:rsidRPr="00F12458" w:rsidRDefault="00553C4B" w:rsidP="00DA22A4">
            <w:pPr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Место основной</w:t>
            </w:r>
            <w:r w:rsidR="004A4E27" w:rsidRPr="00F12458">
              <w:rPr>
                <w:sz w:val="24"/>
                <w:szCs w:val="24"/>
              </w:rPr>
              <w:t xml:space="preserve"> работы -</w:t>
            </w:r>
            <w:r w:rsidR="004A4E27">
              <w:rPr>
                <w:sz w:val="24"/>
                <w:szCs w:val="24"/>
              </w:rPr>
              <w:t xml:space="preserve"> </w:t>
            </w:r>
            <w:r w:rsidR="004A4E27" w:rsidRPr="00F12458">
              <w:rPr>
                <w:sz w:val="24"/>
                <w:szCs w:val="24"/>
              </w:rPr>
              <w:t xml:space="preserve">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</w:t>
            </w:r>
            <w:r>
              <w:rPr>
                <w:sz w:val="24"/>
                <w:szCs w:val="24"/>
              </w:rPr>
              <w:t>в этой организации</w:t>
            </w:r>
            <w:r w:rsidR="004A4E27" w:rsidRPr="00F12458">
              <w:rPr>
                <w:sz w:val="24"/>
                <w:szCs w:val="24"/>
              </w:rPr>
              <w:t xml:space="preserve"> (полностью с указанием структурного подразделения)</w:t>
            </w:r>
          </w:p>
        </w:tc>
        <w:tc>
          <w:tcPr>
            <w:tcW w:w="2410" w:type="dxa"/>
          </w:tcPr>
          <w:p w14:paraId="45E350CB" w14:textId="77777777" w:rsidR="004A4E27" w:rsidRPr="00F12458" w:rsidRDefault="004A4E27" w:rsidP="00DA22A4">
            <w:pPr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>Ученая степень (с указанием отрасли наук, шифра и наименования научной специальности, по которой им защищена диссертация</w:t>
            </w:r>
            <w:r w:rsidR="003E21F9" w:rsidRPr="006832FB">
              <w:rPr>
                <w:sz w:val="20"/>
              </w:rPr>
              <w:t xml:space="preserve"> </w:t>
            </w:r>
            <w:r w:rsidR="003E21F9" w:rsidRPr="003E21F9">
              <w:rPr>
                <w:sz w:val="24"/>
                <w:szCs w:val="24"/>
              </w:rPr>
              <w:t>в соответствии с действующей Номенклатурой специальностей научных работников</w:t>
            </w:r>
            <w:r w:rsidRPr="003E21F9">
              <w:rPr>
                <w:sz w:val="24"/>
                <w:szCs w:val="24"/>
              </w:rPr>
              <w:t>)</w:t>
            </w:r>
          </w:p>
        </w:tc>
        <w:tc>
          <w:tcPr>
            <w:tcW w:w="1919" w:type="dxa"/>
          </w:tcPr>
          <w:p w14:paraId="3C9F42B4" w14:textId="77777777" w:rsidR="004A4E27" w:rsidRPr="00F12458" w:rsidRDefault="004A4E27" w:rsidP="00DA22A4">
            <w:pPr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 xml:space="preserve">Ученое звание </w:t>
            </w:r>
          </w:p>
        </w:tc>
      </w:tr>
      <w:tr w:rsidR="004A4E27" w:rsidRPr="00B1293A" w14:paraId="03579F53" w14:textId="77777777" w:rsidTr="009A7B63">
        <w:tc>
          <w:tcPr>
            <w:tcW w:w="1526" w:type="dxa"/>
          </w:tcPr>
          <w:p w14:paraId="4CB84133" w14:textId="77777777" w:rsidR="004A4E27" w:rsidRPr="00553C4B" w:rsidRDefault="003844CB" w:rsidP="00DC2576">
            <w:pPr>
              <w:jc w:val="center"/>
              <w:rPr>
                <w:sz w:val="24"/>
                <w:szCs w:val="24"/>
              </w:rPr>
            </w:pPr>
            <w:r w:rsidRPr="003844CB">
              <w:rPr>
                <w:sz w:val="24"/>
                <w:szCs w:val="24"/>
              </w:rPr>
              <w:t>Шафран Юрий Маркович</w:t>
            </w:r>
          </w:p>
        </w:tc>
        <w:tc>
          <w:tcPr>
            <w:tcW w:w="4111" w:type="dxa"/>
          </w:tcPr>
          <w:p w14:paraId="53AA246F" w14:textId="77777777" w:rsidR="003844CB" w:rsidRPr="00B768F4" w:rsidRDefault="003844CB" w:rsidP="003844CB">
            <w:pPr>
              <w:jc w:val="center"/>
              <w:rPr>
                <w:bCs/>
                <w:sz w:val="24"/>
                <w:szCs w:val="28"/>
              </w:rPr>
            </w:pPr>
            <w:r w:rsidRPr="00B768F4">
              <w:rPr>
                <w:bCs/>
                <w:sz w:val="24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 w14:paraId="4144872C" w14:textId="77777777" w:rsidR="008A13DC" w:rsidRPr="00B768F4" w:rsidRDefault="008A13DC" w:rsidP="008A13DC">
            <w:pPr>
              <w:jc w:val="center"/>
              <w:rPr>
                <w:sz w:val="24"/>
                <w:szCs w:val="24"/>
              </w:rPr>
            </w:pPr>
            <w:r w:rsidRPr="00B768F4">
              <w:rPr>
                <w:sz w:val="22"/>
                <w:szCs w:val="24"/>
              </w:rPr>
              <w:t>(</w:t>
            </w:r>
            <w:r w:rsidR="00730B4A" w:rsidRPr="00B768F4">
              <w:rPr>
                <w:sz w:val="24"/>
              </w:rPr>
              <w:t xml:space="preserve">620062, Уральский федеральный округ, Свердловская область, </w:t>
            </w:r>
            <w:r w:rsidR="00B768F4">
              <w:rPr>
                <w:sz w:val="24"/>
              </w:rPr>
              <w:t xml:space="preserve">г. </w:t>
            </w:r>
            <w:r w:rsidR="00730B4A" w:rsidRPr="00B768F4">
              <w:rPr>
                <w:sz w:val="24"/>
              </w:rPr>
              <w:t>Екатеринбург, ул. Мира,</w:t>
            </w:r>
            <w:r w:rsidR="00B020B8" w:rsidRPr="009A7B63">
              <w:rPr>
                <w:sz w:val="24"/>
              </w:rPr>
              <w:t xml:space="preserve"> </w:t>
            </w:r>
            <w:r w:rsidR="00B768F4">
              <w:rPr>
                <w:sz w:val="24"/>
              </w:rPr>
              <w:t xml:space="preserve">д. </w:t>
            </w:r>
            <w:r w:rsidR="00730B4A" w:rsidRPr="00B768F4">
              <w:rPr>
                <w:sz w:val="24"/>
              </w:rPr>
              <w:t>19</w:t>
            </w:r>
            <w:r w:rsidRPr="00B768F4">
              <w:rPr>
                <w:sz w:val="24"/>
                <w:szCs w:val="24"/>
              </w:rPr>
              <w:t>, тел</w:t>
            </w:r>
            <w:r w:rsidR="009B3438" w:rsidRPr="00B768F4">
              <w:rPr>
                <w:sz w:val="24"/>
                <w:szCs w:val="24"/>
              </w:rPr>
              <w:t>.</w:t>
            </w:r>
            <w:r w:rsidR="00B768F4" w:rsidRPr="009A7B63">
              <w:rPr>
                <w:sz w:val="24"/>
                <w:szCs w:val="24"/>
              </w:rPr>
              <w:t xml:space="preserve"> +79120470527</w:t>
            </w:r>
            <w:r w:rsidRPr="00B768F4">
              <w:rPr>
                <w:sz w:val="24"/>
                <w:szCs w:val="24"/>
              </w:rPr>
              <w:t>,</w:t>
            </w:r>
            <w:r w:rsidR="00913261">
              <w:rPr>
                <w:sz w:val="24"/>
                <w:szCs w:val="24"/>
              </w:rPr>
              <w:t xml:space="preserve"> </w:t>
            </w:r>
            <w:r w:rsidR="00B768F4" w:rsidRPr="00B768F4">
              <w:rPr>
                <w:sz w:val="24"/>
                <w:szCs w:val="24"/>
                <w:lang w:val="en-US"/>
              </w:rPr>
              <w:t>yu</w:t>
            </w:r>
            <w:r w:rsidR="00B768F4" w:rsidRPr="009A7B63">
              <w:rPr>
                <w:sz w:val="24"/>
                <w:szCs w:val="24"/>
              </w:rPr>
              <w:t>.</w:t>
            </w:r>
            <w:r w:rsidR="00B768F4" w:rsidRPr="00B768F4">
              <w:rPr>
                <w:sz w:val="24"/>
                <w:szCs w:val="24"/>
                <w:lang w:val="en-US"/>
              </w:rPr>
              <w:t>m</w:t>
            </w:r>
            <w:r w:rsidR="00B768F4" w:rsidRPr="009A7B63">
              <w:rPr>
                <w:sz w:val="24"/>
                <w:szCs w:val="24"/>
              </w:rPr>
              <w:t>.</w:t>
            </w:r>
            <w:r w:rsidR="00B768F4" w:rsidRPr="00B768F4">
              <w:rPr>
                <w:sz w:val="24"/>
                <w:szCs w:val="24"/>
                <w:lang w:val="en-US"/>
              </w:rPr>
              <w:t>shafran</w:t>
            </w:r>
            <w:r w:rsidR="00B768F4" w:rsidRPr="009A7B63">
              <w:rPr>
                <w:sz w:val="24"/>
                <w:szCs w:val="24"/>
              </w:rPr>
              <w:t>@</w:t>
            </w:r>
            <w:r w:rsidR="00B768F4" w:rsidRPr="00B768F4">
              <w:rPr>
                <w:sz w:val="24"/>
                <w:szCs w:val="24"/>
                <w:lang w:val="en-US"/>
              </w:rPr>
              <w:t>urfu</w:t>
            </w:r>
            <w:r w:rsidR="00B768F4" w:rsidRPr="009A7B63">
              <w:rPr>
                <w:sz w:val="24"/>
                <w:szCs w:val="24"/>
              </w:rPr>
              <w:t>.</w:t>
            </w:r>
            <w:r w:rsidR="00B768F4" w:rsidRPr="00B768F4">
              <w:rPr>
                <w:sz w:val="24"/>
                <w:szCs w:val="24"/>
                <w:lang w:val="en-US"/>
              </w:rPr>
              <w:t>ru</w:t>
            </w:r>
            <w:r w:rsidRPr="00B768F4">
              <w:rPr>
                <w:sz w:val="24"/>
                <w:szCs w:val="24"/>
              </w:rPr>
              <w:t>),</w:t>
            </w:r>
          </w:p>
          <w:p w14:paraId="7D027C72" w14:textId="77777777" w:rsidR="008C3134" w:rsidRPr="00B768F4" w:rsidRDefault="00B768F4" w:rsidP="008A13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8C3134" w:rsidRPr="00B768F4">
              <w:rPr>
                <w:sz w:val="24"/>
              </w:rPr>
              <w:t>оцент-исследователь</w:t>
            </w:r>
            <w:r w:rsidRPr="009A7B63">
              <w:rPr>
                <w:sz w:val="24"/>
              </w:rPr>
              <w:t xml:space="preserve"> </w:t>
            </w:r>
            <w:r w:rsidRPr="00B768F4">
              <w:rPr>
                <w:sz w:val="24"/>
              </w:rPr>
              <w:t>кафедры Технологии органического синтеза</w:t>
            </w:r>
          </w:p>
          <w:p w14:paraId="636D1CF8" w14:textId="77777777" w:rsidR="008A13DC" w:rsidRPr="009A7B63" w:rsidRDefault="008A13DC" w:rsidP="008A13DC">
            <w:pPr>
              <w:jc w:val="center"/>
              <w:rPr>
                <w:sz w:val="24"/>
                <w:szCs w:val="24"/>
              </w:rPr>
            </w:pPr>
            <w:r w:rsidRPr="00B768F4">
              <w:rPr>
                <w:sz w:val="24"/>
                <w:szCs w:val="24"/>
              </w:rPr>
              <w:t xml:space="preserve">тел. служ.: </w:t>
            </w:r>
            <w:r w:rsidR="00B768F4" w:rsidRPr="009A7B63">
              <w:rPr>
                <w:sz w:val="24"/>
                <w:szCs w:val="24"/>
              </w:rPr>
              <w:t>+73433754135</w:t>
            </w:r>
          </w:p>
          <w:p w14:paraId="6BFD4429" w14:textId="77777777" w:rsidR="00471C3C" w:rsidRPr="00B768F4" w:rsidRDefault="008A13DC" w:rsidP="003844CB">
            <w:pPr>
              <w:jc w:val="center"/>
              <w:rPr>
                <w:sz w:val="24"/>
                <w:szCs w:val="24"/>
              </w:rPr>
            </w:pPr>
            <w:r w:rsidRPr="00B768F4">
              <w:rPr>
                <w:sz w:val="24"/>
                <w:szCs w:val="24"/>
                <w:lang w:val="en-US"/>
              </w:rPr>
              <w:t>e</w:t>
            </w:r>
            <w:r w:rsidRPr="00B768F4">
              <w:rPr>
                <w:sz w:val="24"/>
                <w:szCs w:val="24"/>
              </w:rPr>
              <w:t>-</w:t>
            </w:r>
            <w:r w:rsidRPr="00B768F4">
              <w:rPr>
                <w:sz w:val="24"/>
                <w:szCs w:val="24"/>
                <w:lang w:val="en-US"/>
              </w:rPr>
              <w:t>mail</w:t>
            </w:r>
            <w:r w:rsidRPr="00B768F4">
              <w:rPr>
                <w:sz w:val="24"/>
                <w:szCs w:val="24"/>
              </w:rPr>
              <w:t xml:space="preserve">: </w:t>
            </w:r>
            <w:r w:rsidR="00730B4A" w:rsidRPr="00B768F4">
              <w:rPr>
                <w:sz w:val="24"/>
              </w:rPr>
              <w:t>Yuri.Shafran@mail.ru</w:t>
            </w:r>
          </w:p>
        </w:tc>
        <w:tc>
          <w:tcPr>
            <w:tcW w:w="2410" w:type="dxa"/>
          </w:tcPr>
          <w:p w14:paraId="6E2CD293" w14:textId="77777777" w:rsidR="00B1293A" w:rsidRPr="0002375F" w:rsidRDefault="00730B4A" w:rsidP="00DA2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</w:t>
            </w:r>
            <w:r w:rsidR="00B1293A" w:rsidRPr="0002375F">
              <w:rPr>
                <w:sz w:val="24"/>
                <w:szCs w:val="24"/>
              </w:rPr>
              <w:t xml:space="preserve"> химических наук</w:t>
            </w:r>
          </w:p>
          <w:p w14:paraId="48975101" w14:textId="77777777" w:rsidR="004A4E27" w:rsidRPr="00686D82" w:rsidRDefault="00B1293A" w:rsidP="00DA22A4">
            <w:pPr>
              <w:jc w:val="center"/>
              <w:rPr>
                <w:sz w:val="24"/>
                <w:szCs w:val="24"/>
              </w:rPr>
            </w:pPr>
            <w:r w:rsidRPr="0002375F">
              <w:rPr>
                <w:sz w:val="24"/>
                <w:szCs w:val="24"/>
              </w:rPr>
              <w:t>1.4.3</w:t>
            </w:r>
            <w:r w:rsidR="009B36C1" w:rsidRPr="0002375F">
              <w:rPr>
                <w:sz w:val="24"/>
                <w:szCs w:val="24"/>
              </w:rPr>
              <w:t>.</w:t>
            </w:r>
            <w:r w:rsidRPr="0002375F">
              <w:rPr>
                <w:sz w:val="24"/>
                <w:szCs w:val="24"/>
              </w:rPr>
              <w:t xml:space="preserve"> Органическая химия</w:t>
            </w:r>
          </w:p>
        </w:tc>
        <w:tc>
          <w:tcPr>
            <w:tcW w:w="1919" w:type="dxa"/>
          </w:tcPr>
          <w:p w14:paraId="700B7A16" w14:textId="31D6BF3D" w:rsidR="004A4E27" w:rsidRPr="0002375F" w:rsidRDefault="00CB78DB" w:rsidP="00DA2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</w:t>
            </w:r>
            <w:r w:rsidR="003869B2">
              <w:rPr>
                <w:sz w:val="24"/>
                <w:szCs w:val="24"/>
              </w:rPr>
              <w:t>т</w:t>
            </w:r>
            <w:bookmarkStart w:id="0" w:name="_GoBack"/>
            <w:bookmarkEnd w:id="0"/>
          </w:p>
        </w:tc>
      </w:tr>
      <w:tr w:rsidR="004A4E27" w:rsidRPr="00F12458" w14:paraId="1CDEA03C" w14:textId="77777777" w:rsidTr="009A7B63">
        <w:tc>
          <w:tcPr>
            <w:tcW w:w="9966" w:type="dxa"/>
            <w:gridSpan w:val="4"/>
          </w:tcPr>
          <w:p w14:paraId="5387D40C" w14:textId="77777777" w:rsidR="004A4E27" w:rsidRPr="00F12458" w:rsidRDefault="004A4E27" w:rsidP="0007228E">
            <w:pPr>
              <w:rPr>
                <w:b/>
              </w:rPr>
            </w:pPr>
            <w:r w:rsidRPr="00F12458">
              <w:rPr>
                <w:sz w:val="24"/>
                <w:szCs w:val="24"/>
              </w:rPr>
              <w:t>Основные публикации по теме диссертации в рецензируемых научных изданиях за последние 5 лет</w:t>
            </w:r>
            <w:r w:rsidR="0007228E">
              <w:rPr>
                <w:sz w:val="24"/>
                <w:szCs w:val="24"/>
              </w:rPr>
              <w:t xml:space="preserve"> </w:t>
            </w:r>
            <w:r w:rsidR="0007228E" w:rsidRPr="00F12458">
              <w:rPr>
                <w:sz w:val="24"/>
                <w:szCs w:val="24"/>
              </w:rPr>
              <w:t>(не более 15 публикаций):</w:t>
            </w:r>
          </w:p>
        </w:tc>
      </w:tr>
      <w:tr w:rsidR="006D04AA" w:rsidRPr="003869B2" w14:paraId="7EE7E341" w14:textId="77777777" w:rsidTr="009A7B63">
        <w:tc>
          <w:tcPr>
            <w:tcW w:w="9966" w:type="dxa"/>
            <w:gridSpan w:val="4"/>
          </w:tcPr>
          <w:p w14:paraId="08CE0BF9" w14:textId="03C058EA" w:rsidR="007A7519" w:rsidRPr="0094344A" w:rsidRDefault="009A7B63" w:rsidP="00B17454">
            <w:pPr>
              <w:pStyle w:val="HTML"/>
              <w:numPr>
                <w:ilvl w:val="0"/>
                <w:numId w:val="4"/>
              </w:numPr>
              <w:ind w:left="318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7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Шафран, Ю.М. 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 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-Ацилирование при содействии фосфорного ангидрида</w:t>
            </w:r>
            <w:r w:rsidR="007A7519" w:rsidRPr="00943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Первые примеры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r w:rsidR="00913261" w:rsidRPr="00943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Ю.М. Шафран, Т.А. Поспелова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//</w:t>
            </w:r>
            <w:r w:rsidR="00913261" w:rsidRPr="00943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8614E" w:rsidRPr="00943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примеры</w:t>
            </w:r>
            <w:r w:rsidR="00CE2587" w:rsidRPr="00943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913261" w:rsidRPr="00943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</w:t>
            </w:r>
            <w:r w:rsidR="00913261"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913261" w:rsidRPr="00943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общей</w:t>
            </w:r>
            <w:r w:rsidR="00913261"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913261" w:rsidRPr="00943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химии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–</w:t>
            </w:r>
            <w:r w:rsidR="00913261"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2023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–</w:t>
            </w:r>
            <w:r w:rsidR="00913261"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T. 93</w:t>
            </w:r>
            <w:r w:rsidR="003A0058"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="00913261"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  <w:r w:rsidR="003A0058"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–</w:t>
            </w:r>
            <w:r w:rsidR="00913261"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913261"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1807-1821.</w:t>
            </w:r>
            <w:r w:rsidR="0094344A"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[Shafran</w:t>
            </w:r>
            <w:r w:rsid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="0094344A"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Yu.M.</w:t>
            </w:r>
            <w:r w:rsid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hyperlink r:id="rId8" w:history="1">
              <w:r w:rsidR="0094344A" w:rsidRPr="0094344A">
                <w:rPr>
                  <w:rStyle w:val="menug"/>
                  <w:rFonts w:ascii="Times New Roman" w:hAnsi="Times New Roman" w:cs="Times New Roman"/>
                  <w:sz w:val="24"/>
                  <w:szCs w:val="24"/>
                  <w:lang w:val="en-US"/>
                </w:rPr>
                <w:t>F</w:t>
              </w:r>
              <w:r w:rsidR="0094344A" w:rsidRPr="0094344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irst examples of phosphoric anhydride-promoted O- and N-acylation</w:t>
              </w:r>
              <w:r w:rsidR="0094344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 xml:space="preserve"> / </w:t>
              </w:r>
              <w:r w:rsidR="0094344A" w:rsidRPr="0094344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Yu.M.</w:t>
              </w:r>
              <w:r w:rsidR="0094344A" w:rsidRPr="00130753">
                <w:rPr>
                  <w:lang w:val="en-US"/>
                </w:rPr>
                <w:t xml:space="preserve"> </w:t>
              </w:r>
              <w:r w:rsidR="0094344A" w:rsidRPr="0094344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Shafran, T.A.</w:t>
              </w:r>
              <w:r w:rsidR="0094344A" w:rsidRPr="008639B7">
                <w:rPr>
                  <w:lang w:val="en-US"/>
                </w:rPr>
                <w:t xml:space="preserve"> </w:t>
              </w:r>
              <w:r w:rsidR="0094344A" w:rsidRPr="0094344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Pospelova</w:t>
              </w:r>
              <w:r w:rsidR="0094344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 xml:space="preserve"> // </w:t>
              </w:r>
              <w:r w:rsidR="0094344A" w:rsidRPr="0094344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 xml:space="preserve">Russian Journal of General Chemistry. </w:t>
              </w:r>
              <w:r w:rsidR="0094344A" w:rsidRPr="0094344A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 xml:space="preserve">– </w:t>
              </w:r>
              <w:r w:rsidR="0094344A" w:rsidRPr="0094344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2023.</w:t>
              </w:r>
              <w:r w:rsidR="0094344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 xml:space="preserve"> </w:t>
              </w:r>
              <w:r w:rsidR="0094344A" w:rsidRPr="0094344A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 xml:space="preserve">– </w:t>
              </w:r>
              <w:r w:rsidR="0094344A" w:rsidRPr="0094344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Vol. 93</w:t>
              </w:r>
              <w:r w:rsidR="0094344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(</w:t>
              </w:r>
              <w:r w:rsidR="0094344A" w:rsidRPr="0094344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12</w:t>
              </w:r>
              <w:r w:rsidR="0094344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)</w:t>
              </w:r>
              <w:r w:rsidR="0094344A" w:rsidRPr="0094344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.</w:t>
              </w:r>
              <w:r w:rsidR="0094344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 xml:space="preserve"> </w:t>
              </w:r>
              <w:r w:rsidR="0094344A" w:rsidRPr="0094344A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–</w:t>
              </w:r>
              <w:r w:rsidR="0094344A" w:rsidRPr="0094344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 xml:space="preserve"> </w:t>
              </w:r>
              <w:r w:rsidR="0094344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P</w:t>
              </w:r>
              <w:r w:rsidR="0094344A" w:rsidRPr="0094344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. 3021-3033.</w:t>
              </w:r>
            </w:hyperlink>
            <w:r w:rsidR="0094344A" w:rsidRPr="0094344A">
              <w:rPr>
                <w:rStyle w:val="menug"/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14:paraId="062D3AA2" w14:textId="6927D825" w:rsidR="007A7519" w:rsidRPr="00CB78DB" w:rsidRDefault="007A7519" w:rsidP="00862F5A">
            <w:pPr>
              <w:pStyle w:val="HTML"/>
              <w:numPr>
                <w:ilvl w:val="0"/>
                <w:numId w:val="4"/>
              </w:numPr>
              <w:ind w:left="318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Криночкин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1,2,4-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триазин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5-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карбонитрилов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5-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гидроксиэтилсульфанил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 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5-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гидроксиэтоксиэтилсульфанил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-3-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-1,2,4-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триазолам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/ 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Криночкин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 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Ладин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Штайц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Кудряшова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Копчук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Горбунов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CB7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</w:t>
            </w:r>
            <w:r w:rsidRPr="00CB7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.</w:t>
            </w:r>
            <w:r w:rsidRPr="00CB7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</w:t>
            </w:r>
            <w:r w:rsidRPr="00CB7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. </w:t>
            </w:r>
            <w:r w:rsidRPr="00CB7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Шафран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Зырянов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Русинов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// 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органической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химии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– 2023. –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59(11). –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1501-1506.</w:t>
            </w:r>
            <w:r w:rsidR="00862F5A" w:rsidRPr="009434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862F5A" w:rsidRPr="00CB78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</w:t>
            </w:r>
            <w:r w:rsidR="00862F5A" w:rsidRPr="00CB78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Krinochkin, A.P. </w:t>
            </w:r>
            <w:hyperlink r:id="rId9" w:history="1">
              <w:r w:rsidR="00862F5A" w:rsidRPr="00CB78D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Reaction of 1,2,4-triazine-5-carbonitriles with 5-[(2-hydroxyethyl)sulfanyl]- and 5-{[2-(2-hydroxyethoxy)-ethyl]sulfanyl}-3-amino-1,2,4-triazoles</w:t>
              </w:r>
            </w:hyperlink>
            <w:r w:rsidR="00862F5A" w:rsidRPr="00CB78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A.P. Krinochkin, E.D. Ladin, Ya.K. Shtaitz, E.A. Kudryashova, D.S. Kopchuk, E.B. Gorbunov, Yu.M. Shafran, G.V. Zyryanov, V.L. Rusinov // </w:t>
            </w:r>
            <w:hyperlink r:id="rId10" w:history="1">
              <w:r w:rsidR="00862F5A" w:rsidRPr="00CB78D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Russian Journal of Organic Chemistry</w:t>
              </w:r>
            </w:hyperlink>
            <w:r w:rsidR="00862F5A" w:rsidRPr="00CB78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862F5A" w:rsidRPr="00CB78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– </w:t>
            </w:r>
            <w:r w:rsidR="00862F5A" w:rsidRPr="00CB78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2023. </w:t>
            </w:r>
            <w:r w:rsidR="00862F5A" w:rsidRPr="00CB78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–  </w:t>
            </w:r>
            <w:r w:rsidR="00862F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</w:t>
            </w:r>
            <w:r w:rsidR="00862F5A" w:rsidRPr="00CB78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59(</w:t>
            </w:r>
            <w:hyperlink r:id="rId11" w:history="1">
              <w:r w:rsidR="00862F5A" w:rsidRPr="00CB78D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11</w:t>
              </w:r>
            </w:hyperlink>
            <w:r w:rsidR="00862F5A" w:rsidRPr="00CB78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  <w:r w:rsidR="00862F5A" w:rsidRPr="00CB78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– </w:t>
            </w:r>
            <w:r w:rsidR="00862F5A" w:rsidRPr="00CB78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62F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862F5A" w:rsidRPr="00CB78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1998-2002.]</w:t>
            </w:r>
          </w:p>
          <w:p w14:paraId="7F8E1CF9" w14:textId="0902283A" w:rsidR="007A7519" w:rsidRPr="007A7519" w:rsidRDefault="007A7519" w:rsidP="007A7519">
            <w:pPr>
              <w:pStyle w:val="HTML"/>
              <w:numPr>
                <w:ilvl w:val="0"/>
                <w:numId w:val="4"/>
              </w:numPr>
              <w:ind w:left="318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Kupriyanova, O. Identification of thermolabile positional isomers of N-(2-hydroxybenzyl)-2-(dimethoxyphenyl)ethanamines (NBOH series) using chromatography and mass spectrometry methods / O. Kupriyanova, V. Shevyrin, R. Sadykova, </w:t>
            </w:r>
            <w:r w:rsidRPr="00CB7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Y. Shafran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// Drug Testing and Analysis. – 2024.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Vol.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).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1271-1284.</w:t>
            </w:r>
          </w:p>
          <w:p w14:paraId="24C69379" w14:textId="77777777" w:rsidR="007A7519" w:rsidRPr="007A7519" w:rsidRDefault="007A7519" w:rsidP="007A7519">
            <w:pPr>
              <w:pStyle w:val="HTML"/>
              <w:numPr>
                <w:ilvl w:val="0"/>
                <w:numId w:val="4"/>
              </w:numPr>
              <w:ind w:left="318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Al-Ithawi, W.K.A Mechanosynthesis of equol-based polycarbonate and polyester as chemosensors for detection of nitro-explosives / W.K.A. Al-Ithawi, A.V. Baklykov, V.A. Platonov, Y. Ballou, O. Pokharkar, A.F. Khasanov, I.S. Kovalev, I.L. Nikonov, D.S. Kopchuk, R.F. Samigullina, </w:t>
            </w:r>
            <w:r w:rsidRPr="00CB7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Y.M. Shafran, 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N.A. Belyaev, G.V. Zyryanov // Chimica Techno Acta. – 2025. –  V. 12(3). – P. 12306.</w:t>
            </w:r>
          </w:p>
          <w:p w14:paraId="50E1BBA1" w14:textId="1E51FB24" w:rsidR="007A7519" w:rsidRPr="00862F5A" w:rsidRDefault="007A7519" w:rsidP="00862F5A">
            <w:pPr>
              <w:pStyle w:val="HTML"/>
              <w:numPr>
                <w:ilvl w:val="0"/>
                <w:numId w:val="4"/>
              </w:numPr>
              <w:ind w:left="318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Kupriyanova, 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Differentiating positional isomers of the 2-(dimethoxyphenyl)-N-(2-(trifluoromethoxy)benzyl)ethanamine </w:t>
            </w:r>
            <w:r w:rsidR="00862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="00862F5A" w:rsidRPr="007A75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eries: </w:t>
            </w:r>
            <w:r w:rsidR="00862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="00862F5A" w:rsidRPr="007A75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chromatography-mass spectrometry approach</w:t>
            </w:r>
            <w:r w:rsidR="00862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/ 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V. Kupriyanova, 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A. Shevyrin, 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G. Sadykova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B7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Y.M. Shafran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//</w:t>
            </w:r>
            <w:r w:rsidRPr="007A75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862F5A" w:rsidRPr="007A75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Drug Testing and Analysis</w:t>
            </w:r>
            <w:r w:rsidR="00862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="00862F5A" w:rsidRPr="007A75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–</w:t>
            </w:r>
            <w:r w:rsidRPr="00862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2025</w:t>
            </w:r>
            <w:r w:rsidR="00862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="00862F5A" w:rsidRPr="007A75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– </w:t>
            </w:r>
            <w:r w:rsidRPr="00862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862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Vol.</w:t>
            </w:r>
            <w:r w:rsidRPr="00862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17</w:t>
            </w:r>
            <w:r w:rsidR="00862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862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  <w:r w:rsidR="00862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).</w:t>
            </w:r>
            <w:r w:rsidR="00862F5A" w:rsidRPr="007A75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– </w:t>
            </w:r>
            <w:r w:rsidRPr="00862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862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</w:t>
            </w:r>
            <w:r w:rsidRPr="00862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2255-2261.</w:t>
            </w:r>
          </w:p>
        </w:tc>
      </w:tr>
    </w:tbl>
    <w:p w14:paraId="6ABBD009" w14:textId="77777777" w:rsidR="0048294C" w:rsidRPr="00862F5A" w:rsidRDefault="0048294C" w:rsidP="009952DC">
      <w:pPr>
        <w:pStyle w:val="HTML"/>
        <w:jc w:val="both"/>
        <w:rPr>
          <w:rFonts w:ascii="Times New Roman" w:hAnsi="Times New Roman" w:cs="Times New Roman"/>
          <w:color w:val="000000"/>
          <w:sz w:val="4"/>
          <w:szCs w:val="4"/>
          <w:lang w:val="en-US"/>
        </w:rPr>
      </w:pPr>
    </w:p>
    <w:p w14:paraId="73E53123" w14:textId="77777777" w:rsidR="009F54BA" w:rsidRPr="00862F5A" w:rsidRDefault="009F54BA" w:rsidP="009952DC">
      <w:pPr>
        <w:pStyle w:val="HTML"/>
        <w:jc w:val="both"/>
        <w:rPr>
          <w:rFonts w:ascii="Times New Roman" w:hAnsi="Times New Roman" w:cs="Times New Roman"/>
          <w:color w:val="000000"/>
          <w:sz w:val="4"/>
          <w:szCs w:val="4"/>
          <w:lang w:val="en-US"/>
        </w:rPr>
      </w:pPr>
    </w:p>
    <w:sectPr w:rsidR="009F54BA" w:rsidRPr="00862F5A" w:rsidSect="00574870">
      <w:pgSz w:w="12240" w:h="15840" w:code="1"/>
      <w:pgMar w:top="1134" w:right="851" w:bottom="1134" w:left="158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26548" w14:textId="77777777" w:rsidR="00B13FF8" w:rsidRDefault="00B13FF8">
      <w:r>
        <w:separator/>
      </w:r>
    </w:p>
  </w:endnote>
  <w:endnote w:type="continuationSeparator" w:id="0">
    <w:p w14:paraId="1BBAE25A" w14:textId="77777777" w:rsidR="00B13FF8" w:rsidRDefault="00B13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B2A11" w14:textId="77777777" w:rsidR="00B13FF8" w:rsidRDefault="00B13FF8">
      <w:r>
        <w:separator/>
      </w:r>
    </w:p>
  </w:footnote>
  <w:footnote w:type="continuationSeparator" w:id="0">
    <w:p w14:paraId="69635C4E" w14:textId="77777777" w:rsidR="00B13FF8" w:rsidRDefault="00B13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63A65"/>
    <w:multiLevelType w:val="hybridMultilevel"/>
    <w:tmpl w:val="FFE21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771A9"/>
    <w:multiLevelType w:val="hybridMultilevel"/>
    <w:tmpl w:val="574C6D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D2622"/>
    <w:multiLevelType w:val="hybridMultilevel"/>
    <w:tmpl w:val="75A6E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177585"/>
    <w:multiLevelType w:val="hybridMultilevel"/>
    <w:tmpl w:val="BF489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27"/>
    <w:rsid w:val="000208DD"/>
    <w:rsid w:val="0002375F"/>
    <w:rsid w:val="00051B70"/>
    <w:rsid w:val="000665CB"/>
    <w:rsid w:val="0007228E"/>
    <w:rsid w:val="00072E07"/>
    <w:rsid w:val="00092C08"/>
    <w:rsid w:val="000A4B87"/>
    <w:rsid w:val="000E2896"/>
    <w:rsid w:val="000F68F1"/>
    <w:rsid w:val="001112F4"/>
    <w:rsid w:val="00141249"/>
    <w:rsid w:val="002540CB"/>
    <w:rsid w:val="00263673"/>
    <w:rsid w:val="002642B0"/>
    <w:rsid w:val="00266721"/>
    <w:rsid w:val="002C38F5"/>
    <w:rsid w:val="002E4BC3"/>
    <w:rsid w:val="00317521"/>
    <w:rsid w:val="00326BCF"/>
    <w:rsid w:val="0034698C"/>
    <w:rsid w:val="00355710"/>
    <w:rsid w:val="003844CB"/>
    <w:rsid w:val="003869B2"/>
    <w:rsid w:val="003A0058"/>
    <w:rsid w:val="003C285E"/>
    <w:rsid w:val="003E21F9"/>
    <w:rsid w:val="00410866"/>
    <w:rsid w:val="00441750"/>
    <w:rsid w:val="00457A76"/>
    <w:rsid w:val="00471C3C"/>
    <w:rsid w:val="00474158"/>
    <w:rsid w:val="0048294C"/>
    <w:rsid w:val="0048614E"/>
    <w:rsid w:val="004A4E27"/>
    <w:rsid w:val="004D3F04"/>
    <w:rsid w:val="004F736A"/>
    <w:rsid w:val="005027FC"/>
    <w:rsid w:val="00506484"/>
    <w:rsid w:val="00535610"/>
    <w:rsid w:val="0054683C"/>
    <w:rsid w:val="00546988"/>
    <w:rsid w:val="00553C4B"/>
    <w:rsid w:val="00574870"/>
    <w:rsid w:val="005923C8"/>
    <w:rsid w:val="005A35E3"/>
    <w:rsid w:val="005C1F7E"/>
    <w:rsid w:val="005C4CF2"/>
    <w:rsid w:val="006140C4"/>
    <w:rsid w:val="006156B7"/>
    <w:rsid w:val="0061766D"/>
    <w:rsid w:val="0065731F"/>
    <w:rsid w:val="006730A0"/>
    <w:rsid w:val="00676315"/>
    <w:rsid w:val="00681E8E"/>
    <w:rsid w:val="00686D82"/>
    <w:rsid w:val="006D04AA"/>
    <w:rsid w:val="006D7CE4"/>
    <w:rsid w:val="00701CB4"/>
    <w:rsid w:val="00730B4A"/>
    <w:rsid w:val="00736B08"/>
    <w:rsid w:val="00736BE2"/>
    <w:rsid w:val="00763AEB"/>
    <w:rsid w:val="0076637C"/>
    <w:rsid w:val="0077001F"/>
    <w:rsid w:val="007722D6"/>
    <w:rsid w:val="007A7519"/>
    <w:rsid w:val="007B630E"/>
    <w:rsid w:val="007C6740"/>
    <w:rsid w:val="007D0F9B"/>
    <w:rsid w:val="007E0FBE"/>
    <w:rsid w:val="007F3363"/>
    <w:rsid w:val="007F7EF7"/>
    <w:rsid w:val="008159B8"/>
    <w:rsid w:val="00862F5A"/>
    <w:rsid w:val="008658A9"/>
    <w:rsid w:val="008A13DC"/>
    <w:rsid w:val="008C067E"/>
    <w:rsid w:val="008C3134"/>
    <w:rsid w:val="00913261"/>
    <w:rsid w:val="00925263"/>
    <w:rsid w:val="00930E9D"/>
    <w:rsid w:val="0093198D"/>
    <w:rsid w:val="0094344A"/>
    <w:rsid w:val="00954FD1"/>
    <w:rsid w:val="009952DC"/>
    <w:rsid w:val="009A0F63"/>
    <w:rsid w:val="009A7B63"/>
    <w:rsid w:val="009B0F90"/>
    <w:rsid w:val="009B3438"/>
    <w:rsid w:val="009B36C1"/>
    <w:rsid w:val="009F54BA"/>
    <w:rsid w:val="00A47E04"/>
    <w:rsid w:val="00AA52D9"/>
    <w:rsid w:val="00AE1406"/>
    <w:rsid w:val="00B020B8"/>
    <w:rsid w:val="00B07C07"/>
    <w:rsid w:val="00B1293A"/>
    <w:rsid w:val="00B13FF8"/>
    <w:rsid w:val="00B32B51"/>
    <w:rsid w:val="00B768F4"/>
    <w:rsid w:val="00BA45BA"/>
    <w:rsid w:val="00BC4B2A"/>
    <w:rsid w:val="00C23F76"/>
    <w:rsid w:val="00C54660"/>
    <w:rsid w:val="00C9112A"/>
    <w:rsid w:val="00C97094"/>
    <w:rsid w:val="00CB78DB"/>
    <w:rsid w:val="00CC2770"/>
    <w:rsid w:val="00CE2587"/>
    <w:rsid w:val="00CE754A"/>
    <w:rsid w:val="00D26EA3"/>
    <w:rsid w:val="00DA22A4"/>
    <w:rsid w:val="00DC2576"/>
    <w:rsid w:val="00DD6B03"/>
    <w:rsid w:val="00EC4BE8"/>
    <w:rsid w:val="00F50636"/>
    <w:rsid w:val="00F648D7"/>
    <w:rsid w:val="00F7213B"/>
    <w:rsid w:val="00FC6292"/>
    <w:rsid w:val="00FE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1B71FB"/>
  <w15:chartTrackingRefBased/>
  <w15:docId w15:val="{FEEA806B-97EC-456F-8976-F5D06FA76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3DC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styleId="1">
    <w:name w:val="heading 1"/>
    <w:basedOn w:val="a"/>
    <w:next w:val="a"/>
    <w:link w:val="10"/>
    <w:qFormat/>
    <w:rsid w:val="0054683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0665C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A13DC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4A4E27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4">
    <w:name w:val="Текст сноски Знак"/>
    <w:link w:val="a3"/>
    <w:semiHidden/>
    <w:rsid w:val="004A4E27"/>
    <w:rPr>
      <w:lang w:val="ru-RU" w:eastAsia="ru-RU" w:bidi="ar-SA"/>
    </w:rPr>
  </w:style>
  <w:style w:type="character" w:styleId="a5">
    <w:name w:val="footnote reference"/>
    <w:semiHidden/>
    <w:rsid w:val="004A4E27"/>
    <w:rPr>
      <w:vertAlign w:val="superscript"/>
    </w:rPr>
  </w:style>
  <w:style w:type="character" w:styleId="a6">
    <w:name w:val="Hyperlink"/>
    <w:rsid w:val="00C23F76"/>
    <w:rPr>
      <w:color w:val="0563C1"/>
      <w:u w:val="single"/>
    </w:rPr>
  </w:style>
  <w:style w:type="character" w:customStyle="1" w:styleId="10">
    <w:name w:val="Заголовок 1 Знак"/>
    <w:link w:val="1"/>
    <w:rsid w:val="0054683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UnresolvedMention">
    <w:name w:val="Unresolved Mention"/>
    <w:uiPriority w:val="99"/>
    <w:semiHidden/>
    <w:unhideWhenUsed/>
    <w:rsid w:val="0061766D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471C3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5027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5027FC"/>
    <w:rPr>
      <w:rFonts w:ascii="Courier New" w:hAnsi="Courier New" w:cs="Courier New"/>
    </w:rPr>
  </w:style>
  <w:style w:type="character" w:customStyle="1" w:styleId="40">
    <w:name w:val="Заголовок 4 Знак"/>
    <w:link w:val="4"/>
    <w:semiHidden/>
    <w:rsid w:val="008A13D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30">
    <w:name w:val="Заголовок 3 Знак"/>
    <w:link w:val="3"/>
    <w:semiHidden/>
    <w:rsid w:val="000665CB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menug">
    <w:name w:val="menug"/>
    <w:basedOn w:val="a0"/>
    <w:rsid w:val="00943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item.asp?id=6517586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library.ru/contents.asp?id=64486280&amp;selid=6473259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elibrary.ru/contents.asp?id=644862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library.ru/item.asp?id=647325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97C52444-BC7F-4B4C-9CB0-ECBA359B1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yrs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Полякова</dc:creator>
  <cp:keywords/>
  <cp:lastModifiedBy>Мазаева Людмила Николаевна</cp:lastModifiedBy>
  <cp:revision>2</cp:revision>
  <dcterms:created xsi:type="dcterms:W3CDTF">2026-05-29T07:15:00Z</dcterms:created>
  <dcterms:modified xsi:type="dcterms:W3CDTF">2026-05-29T07:15:00Z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https://csl.mendeley.com/styles/474614281/gost-2021-demina-2</vt:lpwstr>
  </property>
  <property fmtid="{D5CDD505-2E9C-101B-9397-08002B2CF9AE}" pid="3" name="Mendeley Recent Style Name 0_1">
    <vt:lpwstr>GOST-2021-Demina - Nadezhda Demina</vt:lpwstr>
  </property>
  <property fmtid="{D5CDD505-2E9C-101B-9397-08002B2CF9AE}" pid="4" name="Mendeley Recent Style Id 1_1">
    <vt:lpwstr>http://www.zotero.org/styles/harvard1</vt:lpwstr>
  </property>
  <property fmtid="{D5CDD505-2E9C-101B-9397-08002B2CF9AE}" pid="5" name="Mendeley Recent Style Name 1_1">
    <vt:lpwstr>Harvard reference format 1 (deprecated)</vt:lpwstr>
  </property>
  <property fmtid="{D5CDD505-2E9C-101B-9397-08002B2CF9AE}" pid="6" name="Mendeley Recent Style Id 2_1">
    <vt:lpwstr>http://www.zotero.org/styles/modern-humanities-research-association</vt:lpwstr>
  </property>
  <property fmtid="{D5CDD505-2E9C-101B-9397-08002B2CF9AE}" pid="7" name="Mendeley Recent Style Name 2_1">
    <vt:lpwstr>Modern Humanities Research Association 3rd edition (note with bibliography)</vt:lpwstr>
  </property>
  <property fmtid="{D5CDD505-2E9C-101B-9397-08002B2CF9AE}" pid="8" name="Mendeley Recent Style Id 3_1">
    <vt:lpwstr>http://www.zotero.org/styles/modern-language-association</vt:lpwstr>
  </property>
  <property fmtid="{D5CDD505-2E9C-101B-9397-08002B2CF9AE}" pid="9" name="Mendeley Recent Style Name 3_1">
    <vt:lpwstr>Modern Language Association 8th edition</vt:lpwstr>
  </property>
  <property fmtid="{D5CDD505-2E9C-101B-9397-08002B2CF9AE}" pid="10" name="Mendeley Recent Style Id 4_1">
    <vt:lpwstr>http://www.zotero.org/styles/nature</vt:lpwstr>
  </property>
  <property fmtid="{D5CDD505-2E9C-101B-9397-08002B2CF9AE}" pid="11" name="Mendeley Recent Style Name 4_1">
    <vt:lpwstr>Nature</vt:lpwstr>
  </property>
  <property fmtid="{D5CDD505-2E9C-101B-9397-08002B2CF9AE}" pid="12" name="Mendeley Recent Style Id 5_1">
    <vt:lpwstr>http://www.zotero.org/styles/organic-and-biomolecular-chemistry</vt:lpwstr>
  </property>
  <property fmtid="{D5CDD505-2E9C-101B-9397-08002B2CF9AE}" pid="13" name="Mendeley Recent Style Name 5_1">
    <vt:lpwstr>Organic &amp; Biomolecular Chemistry</vt:lpwstr>
  </property>
  <property fmtid="{D5CDD505-2E9C-101B-9397-08002B2CF9AE}" pid="14" name="Mendeley Recent Style Id 6_1">
    <vt:lpwstr>http://csl.mendeley.com/styles/474614281/gost-r-7-0-5-2008-numeric</vt:lpwstr>
  </property>
  <property fmtid="{D5CDD505-2E9C-101B-9397-08002B2CF9AE}" pid="15" name="Mendeley Recent Style Name 6_1">
    <vt:lpwstr>Russian GOST R 7.0.5-2008 (numeric) - Nadezhda Demina</vt:lpwstr>
  </property>
  <property fmtid="{D5CDD505-2E9C-101B-9397-08002B2CF9AE}" pid="16" name="Mendeley Recent Style Id 7_1">
    <vt:lpwstr>http://www.zotero.org/styles/synthesis</vt:lpwstr>
  </property>
  <property fmtid="{D5CDD505-2E9C-101B-9397-08002B2CF9AE}" pid="17" name="Mendeley Recent Style Name 7_1">
    <vt:lpwstr>Synthesis</vt:lpwstr>
  </property>
  <property fmtid="{D5CDD505-2E9C-101B-9397-08002B2CF9AE}" pid="18" name="Mendeley Recent Style Id 8_1">
    <vt:lpwstr>http://www.zotero.org/styles/tetrahedron-letters</vt:lpwstr>
  </property>
  <property fmtid="{D5CDD505-2E9C-101B-9397-08002B2CF9AE}" pid="19" name="Mendeley Recent Style Name 8_1">
    <vt:lpwstr>Tetrahedron Letters</vt:lpwstr>
  </property>
  <property fmtid="{D5CDD505-2E9C-101B-9397-08002B2CF9AE}" pid="20" name="Mendeley Recent Style Id 9_1">
    <vt:lpwstr>http://www.zotero.org/styles/the-journal-of-organic-chemistry</vt:lpwstr>
  </property>
  <property fmtid="{D5CDD505-2E9C-101B-9397-08002B2CF9AE}" pid="21" name="Mendeley Recent Style Name 9_1">
    <vt:lpwstr>The Journal of Organic Chemistry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f0e46d7a-830c-311a-a8ba-bf4b837d7beb</vt:lpwstr>
  </property>
  <property fmtid="{D5CDD505-2E9C-101B-9397-08002B2CF9AE}" pid="24" name="Mendeley Citation Style_1">
    <vt:lpwstr>https://csl.mendeley.com/styles/474614281/gost-2021-demina-2</vt:lpwstr>
  </property>
</Properties>
</file>