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878BB" w14:textId="77777777" w:rsidR="00DC184F" w:rsidRDefault="00DC184F" w:rsidP="004A4E27">
      <w:pPr>
        <w:jc w:val="center"/>
        <w:rPr>
          <w:b/>
        </w:rPr>
      </w:pPr>
      <w:r w:rsidRPr="00FF2641">
        <w:rPr>
          <w:b/>
        </w:rPr>
        <w:t>СВЕДЕНИЯ</w:t>
      </w:r>
    </w:p>
    <w:p w14:paraId="1E5C7B99" w14:textId="77777777" w:rsidR="00DC184F" w:rsidRDefault="00DC184F" w:rsidP="004A4E27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5CFE5201" w14:textId="77777777" w:rsidR="00DC184F" w:rsidRDefault="00DC184F" w:rsidP="004A4E27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111"/>
        <w:gridCol w:w="2410"/>
        <w:gridCol w:w="1919"/>
      </w:tblGrid>
      <w:tr w:rsidR="00DC184F" w:rsidRPr="00F12458" w14:paraId="4B2BE275" w14:textId="77777777" w:rsidTr="00DA22A4">
        <w:tc>
          <w:tcPr>
            <w:tcW w:w="1526" w:type="dxa"/>
          </w:tcPr>
          <w:p w14:paraId="239CDDC3" w14:textId="77777777" w:rsidR="00DC184F" w:rsidRPr="00F12458" w:rsidRDefault="00DC184F" w:rsidP="00DA22A4">
            <w:pPr>
              <w:jc w:val="center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</w:tcPr>
          <w:p w14:paraId="53F43CCF" w14:textId="77777777" w:rsidR="00DC184F" w:rsidRPr="00F12458" w:rsidRDefault="00DC184F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Место основной  работы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410" w:type="dxa"/>
          </w:tcPr>
          <w:p w14:paraId="5BCDA92A" w14:textId="77777777" w:rsidR="00DC184F" w:rsidRPr="00F12458" w:rsidRDefault="00DC184F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Pr="006832FB">
              <w:rPr>
                <w:sz w:val="20"/>
              </w:rPr>
              <w:t xml:space="preserve"> </w:t>
            </w:r>
            <w:r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919" w:type="dxa"/>
          </w:tcPr>
          <w:p w14:paraId="7BDF9389" w14:textId="77777777" w:rsidR="00DC184F" w:rsidRPr="00F12458" w:rsidRDefault="00DC184F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DC184F" w:rsidRPr="00F12458" w14:paraId="7C690755" w14:textId="77777777" w:rsidTr="00DA22A4">
        <w:tc>
          <w:tcPr>
            <w:tcW w:w="1526" w:type="dxa"/>
          </w:tcPr>
          <w:p w14:paraId="6D9B8DB9" w14:textId="1D628C5D" w:rsidR="00DC184F" w:rsidRPr="00314639" w:rsidRDefault="00F951C9" w:rsidP="003146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Тюшняков</w:t>
            </w:r>
            <w:proofErr w:type="spellEnd"/>
            <w:r>
              <w:rPr>
                <w:sz w:val="24"/>
                <w:szCs w:val="24"/>
              </w:rPr>
              <w:t xml:space="preserve"> Станислав Николаевич</w:t>
            </w:r>
          </w:p>
        </w:tc>
        <w:tc>
          <w:tcPr>
            <w:tcW w:w="4111" w:type="dxa"/>
          </w:tcPr>
          <w:p w14:paraId="3F18880B" w14:textId="0DAD9C0E" w:rsidR="00CD36C0" w:rsidRDefault="00CD36C0" w:rsidP="00DA22A4">
            <w:pPr>
              <w:jc w:val="center"/>
              <w:rPr>
                <w:sz w:val="24"/>
                <w:szCs w:val="24"/>
              </w:rPr>
            </w:pPr>
            <w:r w:rsidRPr="00CD36C0">
              <w:rPr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="00F951C9">
              <w:rPr>
                <w:sz w:val="24"/>
                <w:szCs w:val="24"/>
              </w:rPr>
              <w:t xml:space="preserve">науки Институт металлургии имени академика Н.А. </w:t>
            </w:r>
            <w:proofErr w:type="spellStart"/>
            <w:r w:rsidR="00F951C9">
              <w:rPr>
                <w:sz w:val="24"/>
                <w:szCs w:val="24"/>
              </w:rPr>
              <w:t>Ватолина</w:t>
            </w:r>
            <w:proofErr w:type="spellEnd"/>
            <w:r w:rsidR="00F951C9">
              <w:rPr>
                <w:sz w:val="24"/>
                <w:szCs w:val="24"/>
              </w:rPr>
              <w:t xml:space="preserve"> Уральского отделения Российской академии наук (ИМЕТ </w:t>
            </w:r>
            <w:proofErr w:type="spellStart"/>
            <w:r w:rsidR="00F951C9">
              <w:rPr>
                <w:sz w:val="24"/>
                <w:szCs w:val="24"/>
              </w:rPr>
              <w:t>УрО</w:t>
            </w:r>
            <w:proofErr w:type="spellEnd"/>
            <w:r w:rsidR="00F951C9">
              <w:rPr>
                <w:sz w:val="24"/>
                <w:szCs w:val="24"/>
              </w:rPr>
              <w:t xml:space="preserve"> РАН)</w:t>
            </w:r>
            <w:r w:rsidRPr="00CD36C0">
              <w:rPr>
                <w:sz w:val="24"/>
                <w:szCs w:val="24"/>
              </w:rPr>
              <w:t xml:space="preserve"> </w:t>
            </w:r>
          </w:p>
          <w:p w14:paraId="4BF802A4" w14:textId="77777777" w:rsidR="00F951C9" w:rsidRDefault="00F951C9" w:rsidP="00CD3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620016</w:t>
            </w:r>
            <w:r w:rsidR="00CD36C0" w:rsidRPr="00CD36C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Свердловская область</w:t>
            </w:r>
            <w:r w:rsidR="00CD36C0" w:rsidRPr="00CD36C0">
              <w:rPr>
                <w:sz w:val="24"/>
                <w:szCs w:val="24"/>
              </w:rPr>
              <w:t xml:space="preserve">, </w:t>
            </w:r>
          </w:p>
          <w:p w14:paraId="0F568A6A" w14:textId="15E7905A" w:rsidR="00CD36C0" w:rsidRPr="00CD36C0" w:rsidRDefault="00CD36C0" w:rsidP="00CD36C0">
            <w:pPr>
              <w:jc w:val="center"/>
              <w:rPr>
                <w:sz w:val="24"/>
                <w:szCs w:val="24"/>
              </w:rPr>
            </w:pPr>
            <w:r w:rsidRPr="00CD36C0">
              <w:rPr>
                <w:sz w:val="24"/>
                <w:szCs w:val="24"/>
              </w:rPr>
              <w:t xml:space="preserve">г. </w:t>
            </w:r>
            <w:r w:rsidR="00F951C9">
              <w:rPr>
                <w:sz w:val="24"/>
                <w:szCs w:val="24"/>
              </w:rPr>
              <w:t>Екатеринбург</w:t>
            </w:r>
            <w:r w:rsidRPr="00CD36C0">
              <w:rPr>
                <w:sz w:val="24"/>
                <w:szCs w:val="24"/>
              </w:rPr>
              <w:t xml:space="preserve">, </w:t>
            </w:r>
          </w:p>
          <w:p w14:paraId="0608B118" w14:textId="69CB565E" w:rsidR="00CD36C0" w:rsidRPr="00CD36C0" w:rsidRDefault="00CD36C0" w:rsidP="00CD36C0">
            <w:pPr>
              <w:jc w:val="center"/>
              <w:rPr>
                <w:sz w:val="24"/>
                <w:szCs w:val="24"/>
              </w:rPr>
            </w:pPr>
            <w:r w:rsidRPr="00CD36C0">
              <w:rPr>
                <w:sz w:val="24"/>
                <w:szCs w:val="24"/>
              </w:rPr>
              <w:t xml:space="preserve">ул. </w:t>
            </w:r>
            <w:r w:rsidR="00F951C9">
              <w:rPr>
                <w:sz w:val="24"/>
                <w:szCs w:val="24"/>
              </w:rPr>
              <w:t>Амундсена</w:t>
            </w:r>
            <w:r w:rsidRPr="00CD36C0">
              <w:rPr>
                <w:sz w:val="24"/>
                <w:szCs w:val="24"/>
              </w:rPr>
              <w:t xml:space="preserve">, </w:t>
            </w:r>
            <w:r w:rsidR="00F951C9">
              <w:rPr>
                <w:sz w:val="24"/>
                <w:szCs w:val="24"/>
              </w:rPr>
              <w:t>101</w:t>
            </w:r>
          </w:p>
          <w:p w14:paraId="167E9C1F" w14:textId="35CBAA20" w:rsidR="00CD36C0" w:rsidRPr="00CD36C0" w:rsidRDefault="00F951C9" w:rsidP="00CD3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8 (343</w:t>
            </w:r>
            <w:r w:rsidR="00CD36C0" w:rsidRPr="00CD36C0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267</w:t>
            </w:r>
            <w:r w:rsidR="00CD36C0" w:rsidRPr="00CD36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91-24</w:t>
            </w:r>
          </w:p>
          <w:p w14:paraId="1237FFCC" w14:textId="0AD2CBAC" w:rsidR="00CD36C0" w:rsidRPr="00CD36C0" w:rsidRDefault="00CD36C0" w:rsidP="00CD36C0">
            <w:pPr>
              <w:jc w:val="center"/>
              <w:rPr>
                <w:sz w:val="24"/>
                <w:szCs w:val="24"/>
              </w:rPr>
            </w:pPr>
          </w:p>
          <w:p w14:paraId="02A0B1A6" w14:textId="494FFCBA" w:rsidR="00CD36C0" w:rsidRDefault="00CD36C0" w:rsidP="00CD36C0">
            <w:pPr>
              <w:jc w:val="center"/>
              <w:rPr>
                <w:sz w:val="24"/>
                <w:szCs w:val="24"/>
              </w:rPr>
            </w:pPr>
            <w:r w:rsidRPr="00CD36C0">
              <w:rPr>
                <w:sz w:val="24"/>
                <w:szCs w:val="24"/>
              </w:rPr>
              <w:t>https://www.</w:t>
            </w:r>
            <w:proofErr w:type="spellStart"/>
            <w:r w:rsidR="00FB19F1">
              <w:rPr>
                <w:sz w:val="24"/>
                <w:szCs w:val="24"/>
                <w:lang w:val="en-US"/>
              </w:rPr>
              <w:t>imet</w:t>
            </w:r>
            <w:proofErr w:type="spellEnd"/>
            <w:r w:rsidR="00FB19F1" w:rsidRPr="00FB19F1">
              <w:rPr>
                <w:sz w:val="24"/>
                <w:szCs w:val="24"/>
              </w:rPr>
              <w:t>-</w:t>
            </w:r>
            <w:proofErr w:type="spellStart"/>
            <w:r w:rsidR="00FB19F1">
              <w:rPr>
                <w:sz w:val="24"/>
                <w:szCs w:val="24"/>
                <w:lang w:val="en-US"/>
              </w:rPr>
              <w:t>uran</w:t>
            </w:r>
            <w:proofErr w:type="spellEnd"/>
            <w:r w:rsidR="00FB19F1" w:rsidRPr="00FB19F1">
              <w:rPr>
                <w:sz w:val="24"/>
                <w:szCs w:val="24"/>
              </w:rPr>
              <w:t>.</w:t>
            </w:r>
            <w:proofErr w:type="spellStart"/>
            <w:r w:rsidR="00FB19F1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CD36C0">
              <w:rPr>
                <w:sz w:val="24"/>
                <w:szCs w:val="24"/>
              </w:rPr>
              <w:t xml:space="preserve"> </w:t>
            </w:r>
          </w:p>
          <w:p w14:paraId="04B3F52D" w14:textId="76030C05" w:rsidR="00DC184F" w:rsidRPr="003C5300" w:rsidRDefault="00DC184F" w:rsidP="00FB19F1">
            <w:pPr>
              <w:jc w:val="center"/>
              <w:rPr>
                <w:b/>
                <w:sz w:val="24"/>
                <w:szCs w:val="24"/>
              </w:rPr>
            </w:pPr>
            <w:r w:rsidRPr="00B37410">
              <w:rPr>
                <w:sz w:val="24"/>
                <w:szCs w:val="24"/>
              </w:rPr>
              <w:t xml:space="preserve">Должность: </w:t>
            </w:r>
            <w:r w:rsidR="00FB19F1">
              <w:rPr>
                <w:sz w:val="24"/>
                <w:szCs w:val="24"/>
              </w:rPr>
              <w:t>ведущий научный сотрудник</w:t>
            </w:r>
            <w:r w:rsidR="00E43568">
              <w:rPr>
                <w:sz w:val="24"/>
                <w:szCs w:val="24"/>
              </w:rPr>
              <w:t xml:space="preserve"> лаборатории пирометаллургии цветных металлов</w:t>
            </w:r>
            <w:bookmarkStart w:id="0" w:name="_GoBack"/>
            <w:bookmarkEnd w:id="0"/>
            <w:r w:rsidR="00611D64" w:rsidRPr="00611D6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BCE9D14" w14:textId="3C036DBB" w:rsidR="00E43568" w:rsidRDefault="00E43568" w:rsidP="00E4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</w:t>
            </w:r>
            <w:r>
              <w:rPr>
                <w:sz w:val="24"/>
                <w:szCs w:val="24"/>
              </w:rPr>
              <w:t xml:space="preserve"> технических наук</w:t>
            </w:r>
          </w:p>
          <w:p w14:paraId="06D17F6B" w14:textId="73B91146" w:rsidR="00DC184F" w:rsidRPr="00314639" w:rsidRDefault="00DC184F" w:rsidP="0055157D">
            <w:pPr>
              <w:jc w:val="center"/>
              <w:rPr>
                <w:b/>
                <w:sz w:val="24"/>
                <w:szCs w:val="24"/>
              </w:rPr>
            </w:pPr>
            <w:r w:rsidRPr="003C5300">
              <w:rPr>
                <w:sz w:val="24"/>
                <w:szCs w:val="24"/>
              </w:rPr>
              <w:t>2.6.2. Металлургия черных, цветных и редких металлов</w:t>
            </w:r>
          </w:p>
        </w:tc>
        <w:tc>
          <w:tcPr>
            <w:tcW w:w="1919" w:type="dxa"/>
          </w:tcPr>
          <w:p w14:paraId="2E11D018" w14:textId="706DAF8C" w:rsidR="00DC184F" w:rsidRPr="003C5300" w:rsidRDefault="00E43568" w:rsidP="00E43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B19F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имеет</w:t>
            </w:r>
          </w:p>
        </w:tc>
      </w:tr>
      <w:tr w:rsidR="00DC184F" w:rsidRPr="00F12458" w14:paraId="34E5B8B9" w14:textId="77777777" w:rsidTr="00DA22A4">
        <w:tc>
          <w:tcPr>
            <w:tcW w:w="9966" w:type="dxa"/>
            <w:gridSpan w:val="4"/>
          </w:tcPr>
          <w:p w14:paraId="644B3965" w14:textId="77777777" w:rsidR="00DC184F" w:rsidRPr="00F12458" w:rsidRDefault="00DC184F" w:rsidP="00DA22A4">
            <w:pPr>
              <w:ind w:firstLine="709"/>
              <w:rPr>
                <w:b/>
              </w:rPr>
            </w:pPr>
            <w:r w:rsidRPr="00F12458">
              <w:rPr>
                <w:rStyle w:val="a5"/>
                <w:szCs w:val="24"/>
              </w:rPr>
              <w:footnoteReference w:id="1"/>
            </w:r>
            <w:r w:rsidRPr="00F12458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DC184F" w:rsidRPr="00E43568" w14:paraId="2A2BBB2C" w14:textId="77777777" w:rsidTr="00314639">
        <w:trPr>
          <w:trHeight w:val="274"/>
        </w:trPr>
        <w:tc>
          <w:tcPr>
            <w:tcW w:w="9966" w:type="dxa"/>
            <w:gridSpan w:val="4"/>
          </w:tcPr>
          <w:p w14:paraId="7C0DB19E" w14:textId="77777777" w:rsidR="00D96505" w:rsidRPr="00D96505" w:rsidRDefault="00D96505" w:rsidP="00D9650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D96505">
              <w:rPr>
                <w:sz w:val="24"/>
                <w:szCs w:val="24"/>
                <w:lang w:val="en-US"/>
              </w:rPr>
              <w:t xml:space="preserve">Thermodynamic Simulation of Iron and Nickel Recovery from Oxide Melts / A. S.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Vusikhis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L. I.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Leont’ev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E. N.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Selivanov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S. V.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Sergeeva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</w:t>
            </w:r>
            <w:r w:rsidRPr="00D96505">
              <w:rPr>
                <w:b/>
                <w:sz w:val="24"/>
                <w:szCs w:val="24"/>
                <w:lang w:val="en-US"/>
              </w:rPr>
              <w:t xml:space="preserve">S. N. </w:t>
            </w:r>
            <w:proofErr w:type="spellStart"/>
            <w:r w:rsidRPr="00D96505">
              <w:rPr>
                <w:b/>
                <w:sz w:val="24"/>
                <w:szCs w:val="24"/>
                <w:lang w:val="en-US"/>
              </w:rPr>
              <w:t>Tyushnyakov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 // Steel in Translation. – 2021. – Vol. 51. – Is </w:t>
            </w:r>
            <w:proofErr w:type="gramStart"/>
            <w:r w:rsidRPr="00D96505">
              <w:rPr>
                <w:sz w:val="24"/>
                <w:szCs w:val="24"/>
                <w:lang w:val="en-US"/>
              </w:rPr>
              <w:t>3</w:t>
            </w:r>
            <w:proofErr w:type="gramEnd"/>
            <w:r w:rsidRPr="00D96505">
              <w:rPr>
                <w:sz w:val="24"/>
                <w:szCs w:val="24"/>
                <w:lang w:val="en-US"/>
              </w:rPr>
              <w:t xml:space="preserve">. – P. 163-167. </w:t>
            </w:r>
            <w:r w:rsidRPr="00D96505">
              <w:rPr>
                <w:sz w:val="24"/>
                <w:szCs w:val="24"/>
              </w:rPr>
              <w:t xml:space="preserve">[Термодинамическое моделирование восстановления железа и никеля из оксидных расплавов / А. С. </w:t>
            </w:r>
            <w:proofErr w:type="spellStart"/>
            <w:r w:rsidRPr="00D96505">
              <w:rPr>
                <w:sz w:val="24"/>
                <w:szCs w:val="24"/>
              </w:rPr>
              <w:t>Вусихис</w:t>
            </w:r>
            <w:proofErr w:type="spellEnd"/>
            <w:r w:rsidRPr="00D96505">
              <w:rPr>
                <w:sz w:val="24"/>
                <w:szCs w:val="24"/>
              </w:rPr>
              <w:t xml:space="preserve">, Л. И. Леонтьев, Е. Н. Селиванов, С. В. Сергеева, </w:t>
            </w:r>
            <w:r w:rsidRPr="00A70C10">
              <w:rPr>
                <w:b/>
                <w:sz w:val="24"/>
                <w:szCs w:val="24"/>
              </w:rPr>
              <w:t xml:space="preserve">С. Н. </w:t>
            </w:r>
            <w:proofErr w:type="spellStart"/>
            <w:r w:rsidRPr="00A70C10">
              <w:rPr>
                <w:b/>
                <w:sz w:val="24"/>
                <w:szCs w:val="24"/>
              </w:rPr>
              <w:t>Тюшняков</w:t>
            </w:r>
            <w:proofErr w:type="spellEnd"/>
            <w:r w:rsidRPr="00D96505">
              <w:rPr>
                <w:sz w:val="24"/>
                <w:szCs w:val="24"/>
              </w:rPr>
              <w:t xml:space="preserve"> // Известия вузов.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Черная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металлургия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>. – 2021. – Т. 64. – № 3. – С. 205-210.]</w:t>
            </w:r>
          </w:p>
          <w:p w14:paraId="3463FDAD" w14:textId="77777777" w:rsidR="00D96505" w:rsidRPr="00D96505" w:rsidRDefault="00D96505" w:rsidP="00D9650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96505">
              <w:rPr>
                <w:sz w:val="24"/>
                <w:szCs w:val="24"/>
              </w:rPr>
              <w:t xml:space="preserve">Моделирование восстановления цинка из оксидного расплава / А. С. </w:t>
            </w:r>
            <w:proofErr w:type="spellStart"/>
            <w:r w:rsidRPr="00D96505">
              <w:rPr>
                <w:sz w:val="24"/>
                <w:szCs w:val="24"/>
              </w:rPr>
              <w:t>Вусихис</w:t>
            </w:r>
            <w:proofErr w:type="spellEnd"/>
            <w:r w:rsidRPr="00D96505">
              <w:rPr>
                <w:sz w:val="24"/>
                <w:szCs w:val="24"/>
              </w:rPr>
              <w:t xml:space="preserve">, Е. Н. Селиванов, Л. И. Леонтьев, </w:t>
            </w:r>
            <w:r w:rsidRPr="00D96505">
              <w:rPr>
                <w:b/>
                <w:sz w:val="24"/>
                <w:szCs w:val="24"/>
              </w:rPr>
              <w:t xml:space="preserve">С. Н. </w:t>
            </w:r>
            <w:proofErr w:type="spellStart"/>
            <w:r w:rsidRPr="00D96505">
              <w:rPr>
                <w:b/>
                <w:sz w:val="24"/>
                <w:szCs w:val="24"/>
              </w:rPr>
              <w:t>Тюшняков</w:t>
            </w:r>
            <w:proofErr w:type="spellEnd"/>
            <w:r w:rsidRPr="00D96505">
              <w:rPr>
                <w:sz w:val="24"/>
                <w:szCs w:val="24"/>
              </w:rPr>
              <w:t xml:space="preserve"> // Цветные металлы. – 2021. – № 4. – С. 18-22.</w:t>
            </w:r>
          </w:p>
          <w:p w14:paraId="44104912" w14:textId="77777777" w:rsidR="00D96505" w:rsidRPr="00D96505" w:rsidRDefault="00D96505" w:rsidP="00D9650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D96505">
              <w:rPr>
                <w:sz w:val="24"/>
                <w:szCs w:val="24"/>
                <w:lang w:val="en-US"/>
              </w:rPr>
              <w:t xml:space="preserve">Thermodynamic Simulation of Metal Reduction from B2O3 –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CaO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FeO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ZnO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 Melts by Hydrogen and Carbon Monoxide / A. S.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Vusikhis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E. N.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Selivanov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L. I.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Leontyev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</w:t>
            </w:r>
            <w:r w:rsidRPr="00D96505">
              <w:rPr>
                <w:b/>
                <w:sz w:val="24"/>
                <w:szCs w:val="24"/>
                <w:lang w:val="en-US"/>
              </w:rPr>
              <w:lastRenderedPageBreak/>
              <w:t xml:space="preserve">S. N. </w:t>
            </w:r>
            <w:proofErr w:type="spellStart"/>
            <w:r w:rsidRPr="00D96505">
              <w:rPr>
                <w:b/>
                <w:sz w:val="24"/>
                <w:szCs w:val="24"/>
                <w:lang w:val="en-US"/>
              </w:rPr>
              <w:t>Tyushnyakov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 // Russian Metallurgy (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Metally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). – 2022. – Vol. 2022. – Is. 5. – P. 475-480. </w:t>
            </w:r>
            <w:r w:rsidRPr="00D96505">
              <w:rPr>
                <w:sz w:val="24"/>
                <w:szCs w:val="24"/>
              </w:rPr>
              <w:t xml:space="preserve">[Термодинамическое моделирование процессов восстановления металлов из расплавов </w:t>
            </w:r>
            <w:r w:rsidRPr="00D96505">
              <w:rPr>
                <w:sz w:val="24"/>
                <w:szCs w:val="24"/>
                <w:lang w:val="en-US"/>
              </w:rPr>
              <w:t>B</w:t>
            </w:r>
            <w:r w:rsidRPr="00D96505">
              <w:rPr>
                <w:sz w:val="24"/>
                <w:szCs w:val="24"/>
              </w:rPr>
              <w:t>2</w:t>
            </w:r>
            <w:r w:rsidRPr="00D96505">
              <w:rPr>
                <w:sz w:val="24"/>
                <w:szCs w:val="24"/>
                <w:lang w:val="en-US"/>
              </w:rPr>
              <w:t>O</w:t>
            </w:r>
            <w:r w:rsidRPr="00D96505">
              <w:rPr>
                <w:sz w:val="24"/>
                <w:szCs w:val="24"/>
              </w:rPr>
              <w:t>3-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CaO</w:t>
            </w:r>
            <w:proofErr w:type="spellEnd"/>
            <w:r w:rsidRPr="00D96505">
              <w:rPr>
                <w:sz w:val="24"/>
                <w:szCs w:val="24"/>
              </w:rPr>
              <w:t>-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FeO</w:t>
            </w:r>
            <w:proofErr w:type="spellEnd"/>
            <w:r w:rsidRPr="00D96505">
              <w:rPr>
                <w:sz w:val="24"/>
                <w:szCs w:val="24"/>
              </w:rPr>
              <w:t>-</w:t>
            </w:r>
            <w:r w:rsidRPr="00D96505">
              <w:rPr>
                <w:sz w:val="24"/>
                <w:szCs w:val="24"/>
                <w:lang w:val="en-US"/>
              </w:rPr>
              <w:t>Zn</w:t>
            </w:r>
            <w:r w:rsidRPr="00D96505">
              <w:rPr>
                <w:sz w:val="24"/>
                <w:szCs w:val="24"/>
              </w:rPr>
              <w:t xml:space="preserve">О водородом и </w:t>
            </w:r>
            <w:proofErr w:type="spellStart"/>
            <w:r w:rsidRPr="00D96505">
              <w:rPr>
                <w:sz w:val="24"/>
                <w:szCs w:val="24"/>
              </w:rPr>
              <w:t>монооксидом</w:t>
            </w:r>
            <w:proofErr w:type="spellEnd"/>
            <w:r w:rsidRPr="00D96505">
              <w:rPr>
                <w:sz w:val="24"/>
                <w:szCs w:val="24"/>
              </w:rPr>
              <w:t xml:space="preserve"> углерода / А. С. </w:t>
            </w:r>
            <w:proofErr w:type="spellStart"/>
            <w:r w:rsidRPr="00D96505">
              <w:rPr>
                <w:sz w:val="24"/>
                <w:szCs w:val="24"/>
              </w:rPr>
              <w:t>Вусихис</w:t>
            </w:r>
            <w:proofErr w:type="spellEnd"/>
            <w:r w:rsidRPr="00D96505">
              <w:rPr>
                <w:sz w:val="24"/>
                <w:szCs w:val="24"/>
              </w:rPr>
              <w:t xml:space="preserve">, Е. Н. Селиванов, Л. И. Леонтьев, С. Н. </w:t>
            </w:r>
            <w:proofErr w:type="spellStart"/>
            <w:r w:rsidRPr="00D96505">
              <w:rPr>
                <w:sz w:val="24"/>
                <w:szCs w:val="24"/>
              </w:rPr>
              <w:t>Тюшняков</w:t>
            </w:r>
            <w:proofErr w:type="spellEnd"/>
            <w:r w:rsidRPr="00D96505">
              <w:rPr>
                <w:sz w:val="24"/>
                <w:szCs w:val="24"/>
              </w:rPr>
              <w:t xml:space="preserve"> // Металлы. – 2022. – № 3. – С. 17-23.]</w:t>
            </w:r>
          </w:p>
          <w:p w14:paraId="3C0F1880" w14:textId="3E59F5BB" w:rsidR="00DC184F" w:rsidRPr="00CB6E3F" w:rsidRDefault="00D96505" w:rsidP="00CB6E3F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D96505">
              <w:rPr>
                <w:sz w:val="24"/>
                <w:szCs w:val="24"/>
                <w:lang w:val="en-US"/>
              </w:rPr>
              <w:t xml:space="preserve">Viscosity of slags from joint smelting of oxidized nickel and sulfide copper ores / A.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Klyushnikov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S.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Sergeeva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R.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Gulyaeva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A.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Vusikhis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D96505">
              <w:rPr>
                <w:sz w:val="24"/>
                <w:szCs w:val="24"/>
                <w:lang w:val="en-US"/>
              </w:rPr>
              <w:t>Udoeva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, </w:t>
            </w:r>
            <w:r w:rsidRPr="00A70C10">
              <w:rPr>
                <w:b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A70C10">
              <w:rPr>
                <w:b/>
                <w:sz w:val="24"/>
                <w:szCs w:val="24"/>
                <w:lang w:val="en-US"/>
              </w:rPr>
              <w:t>Tyushnyakov</w:t>
            </w:r>
            <w:proofErr w:type="spellEnd"/>
            <w:r w:rsidRPr="00D96505">
              <w:rPr>
                <w:sz w:val="24"/>
                <w:szCs w:val="24"/>
                <w:lang w:val="en-US"/>
              </w:rPr>
              <w:t xml:space="preserve"> // Transactions of Nonferrous Metals Society of China. – 2023. – Vol. 33. – Is. 10. – P. 3168-3184.</w:t>
            </w:r>
          </w:p>
        </w:tc>
      </w:tr>
    </w:tbl>
    <w:p w14:paraId="6AB84433" w14:textId="77777777" w:rsidR="00DC184F" w:rsidRPr="00611D64" w:rsidRDefault="00DC184F" w:rsidP="004A4E27">
      <w:pPr>
        <w:rPr>
          <w:sz w:val="24"/>
          <w:szCs w:val="24"/>
          <w:lang w:val="en-US"/>
        </w:rPr>
      </w:pPr>
    </w:p>
    <w:p w14:paraId="3A1D41BA" w14:textId="77777777" w:rsidR="00DC184F" w:rsidRPr="00611D64" w:rsidRDefault="00DC184F" w:rsidP="004A4E27">
      <w:pPr>
        <w:tabs>
          <w:tab w:val="left" w:pos="914"/>
        </w:tabs>
        <w:ind w:left="4042" w:firstLine="914"/>
        <w:rPr>
          <w:b/>
          <w:lang w:val="en-US"/>
        </w:rPr>
      </w:pPr>
    </w:p>
    <w:p w14:paraId="0F6F5750" w14:textId="77777777" w:rsidR="00DC184F" w:rsidRPr="00611D64" w:rsidRDefault="00DC184F" w:rsidP="006D7CE4">
      <w:pPr>
        <w:ind w:left="4956"/>
        <w:rPr>
          <w:sz w:val="24"/>
          <w:szCs w:val="24"/>
          <w:lang w:val="en-US"/>
        </w:rPr>
      </w:pPr>
    </w:p>
    <w:sectPr w:rsidR="00DC184F" w:rsidRPr="00611D64" w:rsidSect="00B4116F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B741B" w14:textId="77777777" w:rsidR="00FE2BA3" w:rsidRDefault="00FE2BA3">
      <w:r>
        <w:separator/>
      </w:r>
    </w:p>
  </w:endnote>
  <w:endnote w:type="continuationSeparator" w:id="0">
    <w:p w14:paraId="5264E249" w14:textId="77777777" w:rsidR="00FE2BA3" w:rsidRDefault="00FE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A4B75" w14:textId="77777777" w:rsidR="00FE2BA3" w:rsidRDefault="00FE2BA3">
      <w:r>
        <w:separator/>
      </w:r>
    </w:p>
  </w:footnote>
  <w:footnote w:type="continuationSeparator" w:id="0">
    <w:p w14:paraId="39E731E9" w14:textId="77777777" w:rsidR="00FE2BA3" w:rsidRDefault="00FE2BA3">
      <w:r>
        <w:continuationSeparator/>
      </w:r>
    </w:p>
  </w:footnote>
  <w:footnote w:id="1">
    <w:p w14:paraId="7FF180B7" w14:textId="77777777" w:rsidR="00DC184F" w:rsidRDefault="00DC184F" w:rsidP="004A4E27">
      <w:pPr>
        <w:pStyle w:val="a3"/>
      </w:pPr>
      <w:r>
        <w:rPr>
          <w:rStyle w:val="a5"/>
        </w:rPr>
        <w:footnoteRef/>
      </w:r>
      <w:r>
        <w:t xml:space="preserve"> </w:t>
      </w:r>
      <w:r w:rsidRPr="00E67C70">
        <w:rPr>
          <w:sz w:val="22"/>
          <w:szCs w:val="22"/>
        </w:rPr>
        <w:t>Список публикаций приводится с полным библиографическим описанием согласно ГОСТ 7.1-2003</w:t>
      </w:r>
      <w:r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750"/>
    <w:multiLevelType w:val="hybridMultilevel"/>
    <w:tmpl w:val="5A0A8E0C"/>
    <w:lvl w:ilvl="0" w:tplc="E8AEF34A">
      <w:start w:val="1"/>
      <w:numFmt w:val="decimal"/>
      <w:lvlText w:val="%1."/>
      <w:lvlJc w:val="left"/>
      <w:pPr>
        <w:ind w:left="1494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4BB485B"/>
    <w:multiLevelType w:val="hybridMultilevel"/>
    <w:tmpl w:val="AEB00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208DD"/>
    <w:rsid w:val="000B7C06"/>
    <w:rsid w:val="000C334D"/>
    <w:rsid w:val="001112F4"/>
    <w:rsid w:val="001168F9"/>
    <w:rsid w:val="00127ED1"/>
    <w:rsid w:val="00130AA5"/>
    <w:rsid w:val="001438B3"/>
    <w:rsid w:val="001B5C68"/>
    <w:rsid w:val="001C0162"/>
    <w:rsid w:val="00247489"/>
    <w:rsid w:val="002642B0"/>
    <w:rsid w:val="0028735D"/>
    <w:rsid w:val="002A13C4"/>
    <w:rsid w:val="002C38F5"/>
    <w:rsid w:val="00314639"/>
    <w:rsid w:val="00327ECB"/>
    <w:rsid w:val="00366636"/>
    <w:rsid w:val="003C285E"/>
    <w:rsid w:val="003C5300"/>
    <w:rsid w:val="003E21F9"/>
    <w:rsid w:val="0042291D"/>
    <w:rsid w:val="00422CE1"/>
    <w:rsid w:val="00422FF6"/>
    <w:rsid w:val="0045436B"/>
    <w:rsid w:val="004A4E27"/>
    <w:rsid w:val="004E1260"/>
    <w:rsid w:val="004F30A4"/>
    <w:rsid w:val="004F4E09"/>
    <w:rsid w:val="00535610"/>
    <w:rsid w:val="0055157D"/>
    <w:rsid w:val="00574870"/>
    <w:rsid w:val="00592AA2"/>
    <w:rsid w:val="00611D64"/>
    <w:rsid w:val="0062394D"/>
    <w:rsid w:val="0064137B"/>
    <w:rsid w:val="006514BC"/>
    <w:rsid w:val="006730A0"/>
    <w:rsid w:val="006832FB"/>
    <w:rsid w:val="00690FAA"/>
    <w:rsid w:val="006C5F94"/>
    <w:rsid w:val="006D7CE4"/>
    <w:rsid w:val="0075147D"/>
    <w:rsid w:val="0078605B"/>
    <w:rsid w:val="007D17CE"/>
    <w:rsid w:val="007E0FBE"/>
    <w:rsid w:val="007F7EF7"/>
    <w:rsid w:val="0082440C"/>
    <w:rsid w:val="008305B9"/>
    <w:rsid w:val="0089009E"/>
    <w:rsid w:val="008B7F01"/>
    <w:rsid w:val="00925800"/>
    <w:rsid w:val="00933958"/>
    <w:rsid w:val="009471DF"/>
    <w:rsid w:val="00950B03"/>
    <w:rsid w:val="00977BDD"/>
    <w:rsid w:val="009A0F63"/>
    <w:rsid w:val="00A22710"/>
    <w:rsid w:val="00A70C10"/>
    <w:rsid w:val="00AE2220"/>
    <w:rsid w:val="00B37410"/>
    <w:rsid w:val="00B4116F"/>
    <w:rsid w:val="00BA2FBD"/>
    <w:rsid w:val="00BC1C28"/>
    <w:rsid w:val="00BC5AF7"/>
    <w:rsid w:val="00BE0237"/>
    <w:rsid w:val="00BF0D61"/>
    <w:rsid w:val="00C20FE0"/>
    <w:rsid w:val="00C47756"/>
    <w:rsid w:val="00C62269"/>
    <w:rsid w:val="00C77A08"/>
    <w:rsid w:val="00C84D5C"/>
    <w:rsid w:val="00CB6E3F"/>
    <w:rsid w:val="00CD36C0"/>
    <w:rsid w:val="00CE7319"/>
    <w:rsid w:val="00CE754A"/>
    <w:rsid w:val="00CF2153"/>
    <w:rsid w:val="00D27A88"/>
    <w:rsid w:val="00D96505"/>
    <w:rsid w:val="00DA22A4"/>
    <w:rsid w:val="00DA58C0"/>
    <w:rsid w:val="00DC184F"/>
    <w:rsid w:val="00DE0FBC"/>
    <w:rsid w:val="00E341F4"/>
    <w:rsid w:val="00E43568"/>
    <w:rsid w:val="00E67C70"/>
    <w:rsid w:val="00F12458"/>
    <w:rsid w:val="00F14238"/>
    <w:rsid w:val="00F3171C"/>
    <w:rsid w:val="00F347E1"/>
    <w:rsid w:val="00F47CED"/>
    <w:rsid w:val="00F83EED"/>
    <w:rsid w:val="00F86A32"/>
    <w:rsid w:val="00F951C9"/>
    <w:rsid w:val="00FA6DBB"/>
    <w:rsid w:val="00FB04A2"/>
    <w:rsid w:val="00FB19F1"/>
    <w:rsid w:val="00FE2BA3"/>
    <w:rsid w:val="00FE5F5A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0CDA8"/>
  <w15:docId w15:val="{EFFD70AF-1C34-4730-81FA-6F370AE0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  <w:lang w:val="ru-RU" w:eastAsia="ru-RU"/>
    </w:rPr>
  </w:style>
  <w:style w:type="paragraph" w:styleId="4">
    <w:name w:val="heading 4"/>
    <w:basedOn w:val="a"/>
    <w:link w:val="40"/>
    <w:uiPriority w:val="99"/>
    <w:qFormat/>
    <w:locked/>
    <w:rsid w:val="00592AA2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950B03"/>
    <w:rPr>
      <w:rFonts w:ascii="Calibri" w:hAnsi="Calibri"/>
      <w:b/>
      <w:sz w:val="28"/>
    </w:rPr>
  </w:style>
  <w:style w:type="paragraph" w:styleId="a3">
    <w:name w:val="footnote text"/>
    <w:basedOn w:val="a"/>
    <w:link w:val="a4"/>
    <w:uiPriority w:val="99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4">
    <w:name w:val="Текст сноски Знак"/>
    <w:link w:val="a3"/>
    <w:uiPriority w:val="99"/>
    <w:semiHidden/>
    <w:locked/>
    <w:rsid w:val="004A4E27"/>
    <w:rPr>
      <w:lang w:val="ru-RU" w:eastAsia="ru-RU"/>
    </w:rPr>
  </w:style>
  <w:style w:type="character" w:styleId="a5">
    <w:name w:val="footnote reference"/>
    <w:uiPriority w:val="99"/>
    <w:semiHidden/>
    <w:rsid w:val="004A4E27"/>
    <w:rPr>
      <w:rFonts w:cs="Times New Roman"/>
      <w:vertAlign w:val="superscript"/>
    </w:rPr>
  </w:style>
  <w:style w:type="character" w:customStyle="1" w:styleId="typography-modulelvnittypography-modulenfgvcbutton-moduleimdmt">
    <w:name w:val="typography-module__lvnit typography-module__nfgvc button-module__imdmt"/>
    <w:uiPriority w:val="99"/>
    <w:rsid w:val="00592AA2"/>
  </w:style>
  <w:style w:type="character" w:customStyle="1" w:styleId="typography-modulelvnittypography-modulefrnrdtypography-modulenfgvc">
    <w:name w:val="typography-module__lvnit typography-module__frnrd typography-module__nfgvc"/>
    <w:uiPriority w:val="99"/>
    <w:rsid w:val="00592AA2"/>
  </w:style>
  <w:style w:type="character" w:styleId="a6">
    <w:name w:val="Emphasis"/>
    <w:uiPriority w:val="99"/>
    <w:qFormat/>
    <w:locked/>
    <w:rsid w:val="00592AA2"/>
    <w:rPr>
      <w:rFonts w:cs="Times New Roman"/>
      <w:i/>
    </w:rPr>
  </w:style>
  <w:style w:type="character" w:customStyle="1" w:styleId="typography-modulelvnittypography-modulenfgvctypography-modulechyc">
    <w:name w:val="typography-module__lvnit typography-module__nfgvc typography-module___chyc"/>
    <w:uiPriority w:val="99"/>
    <w:rsid w:val="00592AA2"/>
  </w:style>
  <w:style w:type="character" w:styleId="a7">
    <w:name w:val="Hyperlink"/>
    <w:rsid w:val="00422CE1"/>
    <w:rPr>
      <w:rFonts w:cs="Times New Roman"/>
      <w:color w:val="0000FF"/>
      <w:u w:val="single"/>
    </w:rPr>
  </w:style>
  <w:style w:type="character" w:customStyle="1" w:styleId="menug">
    <w:name w:val="menug"/>
    <w:uiPriority w:val="99"/>
    <w:rsid w:val="004F4E09"/>
  </w:style>
  <w:style w:type="character" w:styleId="a8">
    <w:name w:val="annotation reference"/>
    <w:uiPriority w:val="99"/>
    <w:semiHidden/>
    <w:rsid w:val="00327ECB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327ECB"/>
    <w:rPr>
      <w:sz w:val="20"/>
    </w:rPr>
  </w:style>
  <w:style w:type="character" w:customStyle="1" w:styleId="aa">
    <w:name w:val="Текст примечания Знак"/>
    <w:link w:val="a9"/>
    <w:uiPriority w:val="99"/>
    <w:locked/>
    <w:rsid w:val="00327ECB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rsid w:val="00327ECB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327ECB"/>
    <w:rPr>
      <w:b/>
      <w:sz w:val="20"/>
    </w:rPr>
  </w:style>
  <w:style w:type="paragraph" w:styleId="ad">
    <w:name w:val="Balloon Text"/>
    <w:basedOn w:val="a"/>
    <w:link w:val="ae"/>
    <w:uiPriority w:val="99"/>
    <w:semiHidden/>
    <w:rsid w:val="00F86A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220BA"/>
    <w:rPr>
      <w:sz w:val="0"/>
      <w:szCs w:val="0"/>
    </w:rPr>
  </w:style>
  <w:style w:type="character" w:customStyle="1" w:styleId="1">
    <w:name w:val="Неразрешенное упоминание1"/>
    <w:uiPriority w:val="99"/>
    <w:semiHidden/>
    <w:unhideWhenUsed/>
    <w:rsid w:val="00611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8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yrs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Полякова</dc:creator>
  <cp:keywords/>
  <dc:description/>
  <cp:lastModifiedBy>Мазаева Людмила Николаевна</cp:lastModifiedBy>
  <cp:revision>2</cp:revision>
  <cp:lastPrinted>2023-05-15T06:58:00Z</cp:lastPrinted>
  <dcterms:created xsi:type="dcterms:W3CDTF">2026-02-27T10:07:00Z</dcterms:created>
  <dcterms:modified xsi:type="dcterms:W3CDTF">2026-02-27T10:07:00Z</dcterms:modified>
</cp:coreProperties>
</file>