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EB082" w14:textId="77777777" w:rsidR="0054747B" w:rsidRPr="009C5872" w:rsidRDefault="0054747B" w:rsidP="005474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C5872">
        <w:rPr>
          <w:b/>
          <w:sz w:val="24"/>
          <w:szCs w:val="24"/>
        </w:rPr>
        <w:t>СВЕДЕНИЯ</w:t>
      </w:r>
    </w:p>
    <w:p w14:paraId="5D363DB9" w14:textId="77777777" w:rsidR="0054747B" w:rsidRPr="009C5872" w:rsidRDefault="0054747B" w:rsidP="00AB7032">
      <w:pPr>
        <w:jc w:val="center"/>
        <w:rPr>
          <w:b/>
          <w:sz w:val="24"/>
          <w:szCs w:val="24"/>
        </w:rPr>
      </w:pPr>
      <w:r w:rsidRPr="009C5872">
        <w:rPr>
          <w:b/>
          <w:sz w:val="24"/>
          <w:szCs w:val="24"/>
        </w:rPr>
        <w:t>об официальном оппоненте</w:t>
      </w:r>
    </w:p>
    <w:p w14:paraId="04EABB87" w14:textId="77777777" w:rsidR="00C176AD" w:rsidRDefault="00C176AD"/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1417"/>
        <w:gridCol w:w="16"/>
      </w:tblGrid>
      <w:tr w:rsidR="00AB7032" w:rsidRPr="009C5872" w14:paraId="2E2107C5" w14:textId="77777777" w:rsidTr="00C43788">
        <w:trPr>
          <w:gridAfter w:val="1"/>
          <w:wAfter w:w="16" w:type="dxa"/>
        </w:trPr>
        <w:tc>
          <w:tcPr>
            <w:tcW w:w="1809" w:type="dxa"/>
            <w:shd w:val="clear" w:color="auto" w:fill="auto"/>
          </w:tcPr>
          <w:p w14:paraId="3C28CAF0" w14:textId="77777777"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395" w:type="dxa"/>
            <w:shd w:val="clear" w:color="auto" w:fill="auto"/>
          </w:tcPr>
          <w:p w14:paraId="03FE2911" w14:textId="77777777"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268" w:type="dxa"/>
            <w:shd w:val="clear" w:color="auto" w:fill="auto"/>
          </w:tcPr>
          <w:p w14:paraId="487A166A" w14:textId="77777777"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417" w:type="dxa"/>
            <w:shd w:val="clear" w:color="auto" w:fill="auto"/>
          </w:tcPr>
          <w:p w14:paraId="0EBAC4EA" w14:textId="77777777"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AB7032" w:rsidRPr="009C5872" w14:paraId="7E91D6F2" w14:textId="77777777" w:rsidTr="00C43788">
        <w:trPr>
          <w:gridAfter w:val="1"/>
          <w:wAfter w:w="16" w:type="dxa"/>
          <w:trHeight w:val="2670"/>
        </w:trPr>
        <w:tc>
          <w:tcPr>
            <w:tcW w:w="1809" w:type="dxa"/>
            <w:shd w:val="clear" w:color="auto" w:fill="auto"/>
          </w:tcPr>
          <w:p w14:paraId="4433E456" w14:textId="77777777" w:rsidR="00AB7032" w:rsidRPr="005C779C" w:rsidRDefault="006F1227" w:rsidP="00C437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Шаронин</w:t>
            </w:r>
            <w:proofErr w:type="spellEnd"/>
            <w:r>
              <w:rPr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4395" w:type="dxa"/>
            <w:shd w:val="clear" w:color="auto" w:fill="auto"/>
          </w:tcPr>
          <w:p w14:paraId="15CB93EE" w14:textId="77777777" w:rsidR="00AB7032" w:rsidRPr="00876E7C" w:rsidRDefault="006F1227" w:rsidP="00C43788">
            <w:pPr>
              <w:tabs>
                <w:tab w:val="left" w:pos="2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Государственное автономное образовательное учреждение дополнительного профессионального образования Московской области «Корпоративный университет развития образования»</w:t>
            </w:r>
          </w:p>
          <w:p w14:paraId="3DF6DF63" w14:textId="77777777" w:rsidR="00AB7032" w:rsidRDefault="006F1227" w:rsidP="00C43788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141006, Московская обл., г. Мытищи, ул. Индустриальная, д.13</w:t>
            </w:r>
          </w:p>
          <w:p w14:paraId="42E4AF35" w14:textId="77777777" w:rsidR="005300C9" w:rsidRPr="009112BD" w:rsidRDefault="005300C9" w:rsidP="005300C9">
            <w:pPr>
              <w:tabs>
                <w:tab w:val="left" w:pos="256"/>
              </w:tabs>
              <w:jc w:val="center"/>
              <w:rPr>
                <w:rStyle w:val="a4"/>
                <w:i w:val="0"/>
                <w:color w:val="000000" w:themeColor="text1"/>
                <w:sz w:val="24"/>
                <w:szCs w:val="24"/>
              </w:rPr>
            </w:pP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+7 (90</w:t>
            </w: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5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708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58</w:t>
            </w:r>
            <w:r w:rsidRPr="009112BD">
              <w:rPr>
                <w:rStyle w:val="a4"/>
                <w:i w:val="0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a4"/>
                <w:i w:val="0"/>
                <w:color w:val="000000" w:themeColor="text1"/>
                <w:sz w:val="24"/>
                <w:szCs w:val="24"/>
              </w:rPr>
              <w:t>95</w:t>
            </w:r>
          </w:p>
          <w:p w14:paraId="5A2260B7" w14:textId="77777777" w:rsidR="005300C9" w:rsidRPr="005300C9" w:rsidRDefault="00224564" w:rsidP="005300C9">
            <w:pPr>
              <w:tabs>
                <w:tab w:val="left" w:pos="256"/>
              </w:tabs>
              <w:jc w:val="center"/>
              <w:rPr>
                <w:rStyle w:val="a4"/>
                <w:i w:val="0"/>
                <w:color w:val="000000" w:themeColor="text1"/>
                <w:sz w:val="24"/>
                <w:szCs w:val="24"/>
                <w:u w:val="single"/>
              </w:rPr>
            </w:pPr>
            <w:hyperlink r:id="rId6" w:history="1">
              <w:r w:rsidR="005300C9" w:rsidRPr="005300C9">
                <w:rPr>
                  <w:rStyle w:val="a4"/>
                  <w:i w:val="0"/>
                  <w:color w:val="000000" w:themeColor="text1"/>
                  <w:sz w:val="24"/>
                  <w:szCs w:val="24"/>
                  <w:u w:val="single"/>
                </w:rPr>
                <w:t>sharoninuv@yandex.ru</w:t>
              </w:r>
            </w:hyperlink>
          </w:p>
          <w:p w14:paraId="73E52BDD" w14:textId="77777777" w:rsidR="00AB7032" w:rsidRPr="009C5872" w:rsidRDefault="006F1227" w:rsidP="005300C9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профессионального образования</w:t>
            </w:r>
          </w:p>
        </w:tc>
        <w:tc>
          <w:tcPr>
            <w:tcW w:w="2268" w:type="dxa"/>
            <w:shd w:val="clear" w:color="auto" w:fill="auto"/>
          </w:tcPr>
          <w:p w14:paraId="39D09FE4" w14:textId="77777777"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proofErr w:type="gramStart"/>
            <w:r w:rsidRPr="009C5872">
              <w:rPr>
                <w:sz w:val="24"/>
                <w:szCs w:val="24"/>
              </w:rPr>
              <w:t>Доктор  педагогических</w:t>
            </w:r>
            <w:proofErr w:type="gramEnd"/>
            <w:r w:rsidRPr="009C5872">
              <w:rPr>
                <w:sz w:val="24"/>
                <w:szCs w:val="24"/>
              </w:rPr>
              <w:t xml:space="preserve"> наук</w:t>
            </w:r>
          </w:p>
          <w:p w14:paraId="1392C92B" w14:textId="77777777" w:rsidR="00AB7032" w:rsidRPr="009C5872" w:rsidRDefault="000705A4" w:rsidP="00070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5.8.1. </w:t>
            </w:r>
            <w:r w:rsidR="006F1227">
              <w:rPr>
                <w:bCs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1417" w:type="dxa"/>
            <w:shd w:val="clear" w:color="auto" w:fill="auto"/>
          </w:tcPr>
          <w:p w14:paraId="013C3A36" w14:textId="77777777"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Профессор </w:t>
            </w:r>
          </w:p>
        </w:tc>
      </w:tr>
      <w:tr w:rsidR="00AB7032" w:rsidRPr="0054747B" w14:paraId="11D24887" w14:textId="77777777" w:rsidTr="00C43788">
        <w:tc>
          <w:tcPr>
            <w:tcW w:w="9905" w:type="dxa"/>
            <w:gridSpan w:val="5"/>
            <w:shd w:val="clear" w:color="auto" w:fill="auto"/>
          </w:tcPr>
          <w:p w14:paraId="3BEFFDFF" w14:textId="77777777" w:rsidR="006C4910" w:rsidRDefault="00AB7032" w:rsidP="006C4910">
            <w:pPr>
              <w:tabs>
                <w:tab w:val="left" w:pos="0"/>
                <w:tab w:val="left" w:pos="555"/>
              </w:tabs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i/>
                <w:sz w:val="24"/>
                <w:szCs w:val="24"/>
              </w:rPr>
            </w:pPr>
            <w:r w:rsidRPr="007A2F5A">
              <w:rPr>
                <w:i/>
                <w:sz w:val="24"/>
                <w:szCs w:val="24"/>
              </w:rPr>
              <w:t>Основные публикации по теме диссертации в рецензируемых научных изданиях</w:t>
            </w:r>
          </w:p>
          <w:p w14:paraId="00EFFD3A" w14:textId="77777777" w:rsidR="00AB7032" w:rsidRPr="007A2F5A" w:rsidRDefault="00AB7032" w:rsidP="006C4910">
            <w:pPr>
              <w:tabs>
                <w:tab w:val="left" w:pos="0"/>
                <w:tab w:val="left" w:pos="555"/>
              </w:tabs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Style w:val="a3"/>
                <w:i/>
                <w:color w:val="auto"/>
                <w:sz w:val="24"/>
                <w:szCs w:val="24"/>
                <w:u w:val="none"/>
              </w:rPr>
            </w:pPr>
            <w:r w:rsidRPr="007A2F5A">
              <w:rPr>
                <w:i/>
                <w:sz w:val="24"/>
                <w:szCs w:val="24"/>
              </w:rPr>
              <w:t>за последние 5 лет:</w:t>
            </w:r>
          </w:p>
        </w:tc>
      </w:tr>
      <w:tr w:rsidR="00AB7032" w:rsidRPr="0054747B" w14:paraId="5E5CA55A" w14:textId="77777777" w:rsidTr="00C43788">
        <w:tc>
          <w:tcPr>
            <w:tcW w:w="9905" w:type="dxa"/>
            <w:gridSpan w:val="5"/>
            <w:shd w:val="clear" w:color="auto" w:fill="auto"/>
          </w:tcPr>
          <w:p w14:paraId="4B352E32" w14:textId="77777777" w:rsidR="00651E0D" w:rsidRPr="00014528" w:rsidRDefault="00651E0D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r w:rsidRPr="00014528">
              <w:rPr>
                <w:rFonts w:eastAsia="MS Mincho"/>
                <w:sz w:val="24"/>
                <w:szCs w:val="28"/>
              </w:rPr>
              <w:t xml:space="preserve">Модель выпускника системы профессионального образования: ключевые характеристики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Е. Г.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Ряхимова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В. С.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Данюшенков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[и др.] //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Гуманизация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образования. – 2024. – № 3. – С. 151-161.</w:t>
            </w:r>
          </w:p>
          <w:p w14:paraId="523A209F" w14:textId="77777777" w:rsidR="006F1227" w:rsidRPr="00014528" w:rsidRDefault="006F1227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Ю. В. Цифровые технологии визуализации мониторинга личностного развития обучающихся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="00B6059E" w:rsidRPr="00014528">
              <w:rPr>
                <w:rFonts w:eastAsia="MS Mincho"/>
                <w:sz w:val="24"/>
                <w:szCs w:val="28"/>
              </w:rPr>
              <w:t xml:space="preserve"> // Вестник РМАТ. – 2024. </w:t>
            </w:r>
            <w:r w:rsidRPr="00014528">
              <w:rPr>
                <w:rFonts w:eastAsia="MS Mincho"/>
                <w:sz w:val="24"/>
                <w:szCs w:val="28"/>
              </w:rPr>
              <w:t>– № 1. – С. 31-40.</w:t>
            </w:r>
          </w:p>
          <w:p w14:paraId="1B025DDD" w14:textId="77777777" w:rsidR="00651E0D" w:rsidRPr="00014528" w:rsidRDefault="00651E0D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Ю. В. «Цифровое воспитание» в современном образовании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// Вестник РМАТ. – 2023. – № 1. – С. 42-51.</w:t>
            </w:r>
          </w:p>
          <w:p w14:paraId="44D7A28E" w14:textId="77777777" w:rsidR="00B6059E" w:rsidRPr="00014528" w:rsidRDefault="00B6059E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Ю. В. Психология наставничества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>, Е. Г. 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Ряхимова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И. П.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Гречникова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// Инновационные проекты и программы в образовании. – 2023. – № 3(87). – С. 71-74.</w:t>
            </w:r>
          </w:p>
          <w:p w14:paraId="23770B9C" w14:textId="77777777" w:rsidR="00651E0D" w:rsidRPr="00014528" w:rsidRDefault="00651E0D" w:rsidP="006F12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Ю. В. Психологические основы выбора профессии в течение всей жизни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// Вестник РМАТ. – 2022. – № 1. – С. 44-47.</w:t>
            </w:r>
          </w:p>
          <w:p w14:paraId="29052E80" w14:textId="77777777" w:rsidR="00B6059E" w:rsidRPr="00014528" w:rsidRDefault="00651E0D" w:rsidP="00B6059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>, Ю. В. Формирование</w:t>
            </w:r>
            <w:r w:rsidR="00B6059E" w:rsidRPr="00014528">
              <w:rPr>
                <w:rFonts w:eastAsia="MS Mincho"/>
                <w:sz w:val="24"/>
                <w:szCs w:val="28"/>
              </w:rPr>
              <w:t xml:space="preserve"> коммуникативной креативности у </w:t>
            </w:r>
            <w:r w:rsidRPr="00014528">
              <w:rPr>
                <w:rFonts w:eastAsia="MS Mincho"/>
                <w:sz w:val="24"/>
                <w:szCs w:val="28"/>
              </w:rPr>
              <w:t xml:space="preserve">студентов технического вуза на примере дисциплины </w:t>
            </w:r>
            <w:r w:rsidR="00B6059E" w:rsidRPr="00014528">
              <w:rPr>
                <w:rFonts w:eastAsia="MS Mincho"/>
                <w:sz w:val="24"/>
                <w:szCs w:val="28"/>
              </w:rPr>
              <w:t>«</w:t>
            </w:r>
            <w:r w:rsidRPr="00014528">
              <w:rPr>
                <w:rFonts w:eastAsia="MS Mincho"/>
                <w:sz w:val="24"/>
                <w:szCs w:val="28"/>
              </w:rPr>
              <w:t>Иностранный язык</w:t>
            </w:r>
            <w:r w:rsidR="00B6059E" w:rsidRPr="00014528">
              <w:rPr>
                <w:rFonts w:eastAsia="MS Mincho"/>
                <w:sz w:val="24"/>
                <w:szCs w:val="28"/>
              </w:rPr>
              <w:t>»</w:t>
            </w:r>
            <w:r w:rsidRPr="00014528">
              <w:rPr>
                <w:rFonts w:eastAsia="MS Mincho"/>
                <w:sz w:val="24"/>
                <w:szCs w:val="28"/>
              </w:rPr>
              <w:t xml:space="preserve">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>, Е. В. Володина, И. В. Володина // Перспективы науки и образования. – 2022. – № 2(56). – С. 200-218.</w:t>
            </w:r>
          </w:p>
          <w:p w14:paraId="46D59B46" w14:textId="77777777" w:rsidR="00B6059E" w:rsidRPr="00014528" w:rsidRDefault="00B6059E" w:rsidP="00B6059E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Fonts w:eastAsia="MS Mincho"/>
                <w:sz w:val="24"/>
                <w:szCs w:val="28"/>
              </w:rPr>
            </w:pPr>
            <w:proofErr w:type="spellStart"/>
            <w:r w:rsidRPr="00014528">
              <w:rPr>
                <w:rFonts w:eastAsia="MS Mincho"/>
                <w:sz w:val="24"/>
                <w:szCs w:val="28"/>
              </w:rPr>
              <w:lastRenderedPageBreak/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, Ю. В. Дуальная система подготовки кадров в цифровую эпоху: буквенно-цифровое обозначение моделей взаимодействия в построении образовательных технологий / Ю. В.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Шаронин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// Среднее профессиональное образование. – 2021. – № 2(306). – С. 15-20.</w:t>
            </w:r>
          </w:p>
          <w:p w14:paraId="0BB29DCE" w14:textId="77777777" w:rsidR="00651E0D" w:rsidRPr="00F973C3" w:rsidRDefault="00014528" w:rsidP="00F973C3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rStyle w:val="a3"/>
                <w:rFonts w:eastAsia="MS Mincho"/>
                <w:color w:val="auto"/>
                <w:sz w:val="24"/>
                <w:szCs w:val="28"/>
                <w:u w:val="none"/>
              </w:rPr>
            </w:pPr>
            <w:r w:rsidRPr="00014528">
              <w:rPr>
                <w:rFonts w:eastAsia="MS Mincho"/>
                <w:sz w:val="24"/>
                <w:szCs w:val="28"/>
              </w:rPr>
              <w:t xml:space="preserve">Профессиональное образование: методология, технологии, опыт внедрения / Е. Н. Трофимов, В. А. Жидких, Н. Н. </w:t>
            </w:r>
            <w:proofErr w:type="spellStart"/>
            <w:r w:rsidRPr="00014528">
              <w:rPr>
                <w:rFonts w:eastAsia="MS Mincho"/>
                <w:sz w:val="24"/>
                <w:szCs w:val="28"/>
              </w:rPr>
              <w:t>Лагусева</w:t>
            </w:r>
            <w:proofErr w:type="spellEnd"/>
            <w:r w:rsidRPr="00014528">
              <w:rPr>
                <w:rFonts w:eastAsia="MS Mincho"/>
                <w:sz w:val="24"/>
                <w:szCs w:val="28"/>
              </w:rPr>
              <w:t xml:space="preserve"> [и др.]. – </w:t>
            </w:r>
            <w:proofErr w:type="gramStart"/>
            <w:r w:rsidRPr="00014528">
              <w:rPr>
                <w:rFonts w:eastAsia="MS Mincho"/>
                <w:sz w:val="24"/>
                <w:szCs w:val="28"/>
              </w:rPr>
              <w:t>Москва :</w:t>
            </w:r>
            <w:proofErr w:type="gramEnd"/>
            <w:r w:rsidRPr="00014528">
              <w:rPr>
                <w:rFonts w:eastAsia="MS Mincho"/>
                <w:sz w:val="24"/>
                <w:szCs w:val="28"/>
              </w:rPr>
              <w:t xml:space="preserve"> ИД Университетская книга, 2022. – 234 с.</w:t>
            </w:r>
          </w:p>
        </w:tc>
      </w:tr>
    </w:tbl>
    <w:p w14:paraId="23404C68" w14:textId="77777777" w:rsidR="00AB7032" w:rsidRPr="00695042" w:rsidRDefault="00AB7032"/>
    <w:sectPr w:rsidR="00AB7032" w:rsidRPr="00695042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19F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164F20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060DCA"/>
    <w:multiLevelType w:val="hybridMultilevel"/>
    <w:tmpl w:val="43D23CE8"/>
    <w:lvl w:ilvl="0" w:tplc="D49059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5DA1"/>
    <w:multiLevelType w:val="hybridMultilevel"/>
    <w:tmpl w:val="7310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5"/>
    <w:rsid w:val="00014528"/>
    <w:rsid w:val="000705A4"/>
    <w:rsid w:val="000D3C41"/>
    <w:rsid w:val="000F1CFB"/>
    <w:rsid w:val="001147BE"/>
    <w:rsid w:val="0012226C"/>
    <w:rsid w:val="001623B8"/>
    <w:rsid w:val="00194DC1"/>
    <w:rsid w:val="00224564"/>
    <w:rsid w:val="00246535"/>
    <w:rsid w:val="002710C3"/>
    <w:rsid w:val="002A356B"/>
    <w:rsid w:val="002A4015"/>
    <w:rsid w:val="003825A5"/>
    <w:rsid w:val="00403761"/>
    <w:rsid w:val="00404A5A"/>
    <w:rsid w:val="00432458"/>
    <w:rsid w:val="00451180"/>
    <w:rsid w:val="005300C9"/>
    <w:rsid w:val="0054747B"/>
    <w:rsid w:val="0058522B"/>
    <w:rsid w:val="005E5270"/>
    <w:rsid w:val="00600C8A"/>
    <w:rsid w:val="006015D2"/>
    <w:rsid w:val="00607A2B"/>
    <w:rsid w:val="00613B7D"/>
    <w:rsid w:val="00651E0D"/>
    <w:rsid w:val="00693574"/>
    <w:rsid w:val="00695042"/>
    <w:rsid w:val="006B7A04"/>
    <w:rsid w:val="006C4910"/>
    <w:rsid w:val="006E0DE9"/>
    <w:rsid w:val="006E4288"/>
    <w:rsid w:val="006F1227"/>
    <w:rsid w:val="006F19EC"/>
    <w:rsid w:val="007032D6"/>
    <w:rsid w:val="00716C91"/>
    <w:rsid w:val="007246B4"/>
    <w:rsid w:val="00734EB5"/>
    <w:rsid w:val="008310B1"/>
    <w:rsid w:val="008C6914"/>
    <w:rsid w:val="008D75D1"/>
    <w:rsid w:val="00985B35"/>
    <w:rsid w:val="00995C74"/>
    <w:rsid w:val="00A469DF"/>
    <w:rsid w:val="00AB7032"/>
    <w:rsid w:val="00AD050E"/>
    <w:rsid w:val="00B6059E"/>
    <w:rsid w:val="00B84F5F"/>
    <w:rsid w:val="00BD1326"/>
    <w:rsid w:val="00BF4FED"/>
    <w:rsid w:val="00C047E5"/>
    <w:rsid w:val="00C176AD"/>
    <w:rsid w:val="00D43DE9"/>
    <w:rsid w:val="00D653A6"/>
    <w:rsid w:val="00D764FA"/>
    <w:rsid w:val="00DB062C"/>
    <w:rsid w:val="00DC514D"/>
    <w:rsid w:val="00E32D9A"/>
    <w:rsid w:val="00F42F9D"/>
    <w:rsid w:val="00F65743"/>
    <w:rsid w:val="00F973C3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BF56"/>
  <w15:docId w15:val="{F7A15A60-1407-44B3-9BCB-100164B3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47B"/>
    <w:rPr>
      <w:color w:val="0000FF"/>
      <w:u w:val="single"/>
    </w:rPr>
  </w:style>
  <w:style w:type="character" w:styleId="a4">
    <w:name w:val="Emphasis"/>
    <w:uiPriority w:val="20"/>
    <w:qFormat/>
    <w:rsid w:val="0054747B"/>
    <w:rPr>
      <w:i/>
      <w:iCs/>
    </w:rPr>
  </w:style>
  <w:style w:type="character" w:styleId="a5">
    <w:name w:val="Strong"/>
    <w:qFormat/>
    <w:rsid w:val="0054747B"/>
    <w:rPr>
      <w:b/>
      <w:bCs/>
    </w:rPr>
  </w:style>
  <w:style w:type="paragraph" w:styleId="a6">
    <w:name w:val="List Paragraph"/>
    <w:basedOn w:val="a"/>
    <w:uiPriority w:val="34"/>
    <w:qFormat/>
    <w:rsid w:val="0016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oninu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3C07-345C-4139-9FC3-A85BAD1B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Кирпичникова Татьяна Николаевна</cp:lastModifiedBy>
  <cp:revision>2</cp:revision>
  <dcterms:created xsi:type="dcterms:W3CDTF">2025-11-20T06:33:00Z</dcterms:created>
  <dcterms:modified xsi:type="dcterms:W3CDTF">2025-11-20T06:33:00Z</dcterms:modified>
</cp:coreProperties>
</file>