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DB301" w14:textId="77777777" w:rsidR="009A4FCC" w:rsidRDefault="009A4FCC" w:rsidP="009A4FCC">
      <w:pPr>
        <w:jc w:val="center"/>
        <w:rPr>
          <w:b/>
        </w:rPr>
      </w:pPr>
      <w:r w:rsidRPr="00FF2641">
        <w:rPr>
          <w:b/>
        </w:rPr>
        <w:t>СВЕДЕНИЯ</w:t>
      </w:r>
    </w:p>
    <w:p w14:paraId="6258EAE1" w14:textId="77777777" w:rsidR="009A4FCC" w:rsidRDefault="009A4FCC" w:rsidP="009A4FCC">
      <w:pPr>
        <w:jc w:val="center"/>
        <w:rPr>
          <w:b/>
        </w:rPr>
      </w:pPr>
      <w:r>
        <w:rPr>
          <w:b/>
        </w:rPr>
        <w:t>об официальном оппоненте</w:t>
      </w:r>
    </w:p>
    <w:p w14:paraId="08379874" w14:textId="77777777" w:rsidR="009A4FCC" w:rsidRDefault="009A4FCC" w:rsidP="009A4FCC">
      <w:pPr>
        <w:jc w:val="center"/>
        <w:rPr>
          <w:b/>
        </w:rPr>
      </w:pP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4249"/>
        <w:gridCol w:w="2383"/>
        <w:gridCol w:w="1739"/>
      </w:tblGrid>
      <w:tr w:rsidR="009A4FCC" w:rsidRPr="00F12458" w14:paraId="0DBF41F1" w14:textId="77777777" w:rsidTr="00267336">
        <w:tc>
          <w:tcPr>
            <w:tcW w:w="1607" w:type="dxa"/>
          </w:tcPr>
          <w:p w14:paraId="57E03E08" w14:textId="77777777" w:rsidR="009A4FCC" w:rsidRPr="00EF4B6C" w:rsidRDefault="009A4FCC" w:rsidP="00267336">
            <w:pPr>
              <w:jc w:val="center"/>
              <w:rPr>
                <w:rStyle w:val="ac"/>
                <w:rFonts w:eastAsiaTheme="majorEastAsia"/>
                <w:color w:val="auto"/>
                <w:sz w:val="24"/>
              </w:rPr>
            </w:pPr>
            <w:r w:rsidRPr="00EF4B6C">
              <w:rPr>
                <w:rStyle w:val="ac"/>
                <w:rFonts w:eastAsiaTheme="majorEastAsia"/>
                <w:color w:val="auto"/>
                <w:sz w:val="24"/>
              </w:rPr>
              <w:t>Фамилия, Имя, Отчество (полностью)</w:t>
            </w:r>
          </w:p>
        </w:tc>
        <w:tc>
          <w:tcPr>
            <w:tcW w:w="4455" w:type="dxa"/>
          </w:tcPr>
          <w:p w14:paraId="50B892F8" w14:textId="77777777" w:rsidR="009A4FCC" w:rsidRPr="00F12458" w:rsidRDefault="009A4FCC" w:rsidP="00267336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>Место основной работы -</w:t>
            </w:r>
            <w:r>
              <w:rPr>
                <w:sz w:val="24"/>
                <w:szCs w:val="24"/>
              </w:rPr>
              <w:t xml:space="preserve"> </w:t>
            </w:r>
            <w:r w:rsidRPr="00F12458">
              <w:rPr>
                <w:sz w:val="24"/>
                <w:szCs w:val="24"/>
              </w:rPr>
              <w:t>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(полностью с указанием структурного подразделения)</w:t>
            </w:r>
          </w:p>
        </w:tc>
        <w:tc>
          <w:tcPr>
            <w:tcW w:w="2410" w:type="dxa"/>
          </w:tcPr>
          <w:p w14:paraId="53EB1AAB" w14:textId="5A6C2BC2" w:rsidR="009A4FCC" w:rsidRPr="00F12458" w:rsidRDefault="003665CB" w:rsidP="00267336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>Ученая степень (с указанием отрасли наук, шифра и наименования научной специальности, по которой им защищена диссертация</w:t>
            </w:r>
            <w:r w:rsidRPr="006832FB">
              <w:rPr>
                <w:sz w:val="20"/>
              </w:rPr>
              <w:t xml:space="preserve"> </w:t>
            </w:r>
            <w:r w:rsidRPr="003E21F9">
              <w:rPr>
                <w:sz w:val="24"/>
                <w:szCs w:val="24"/>
              </w:rPr>
              <w:t>в соответствии с действующей Номенклатурой специальностей научных работников)</w:t>
            </w:r>
          </w:p>
        </w:tc>
        <w:tc>
          <w:tcPr>
            <w:tcW w:w="1494" w:type="dxa"/>
          </w:tcPr>
          <w:p w14:paraId="7D6B0582" w14:textId="77777777" w:rsidR="009A4FCC" w:rsidRPr="00F12458" w:rsidRDefault="009A4FCC" w:rsidP="00267336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>Ученое звание (по специальности или по кафедре)</w:t>
            </w:r>
          </w:p>
        </w:tc>
      </w:tr>
      <w:tr w:rsidR="009A4FCC" w:rsidRPr="00F12458" w14:paraId="4E66ACAD" w14:textId="77777777" w:rsidTr="00267336">
        <w:tc>
          <w:tcPr>
            <w:tcW w:w="1607" w:type="dxa"/>
          </w:tcPr>
          <w:p w14:paraId="7D517BCF" w14:textId="04C6326D" w:rsidR="009A4FCC" w:rsidRPr="00EF4B6C" w:rsidRDefault="009A4FCC" w:rsidP="00267336">
            <w:pPr>
              <w:jc w:val="center"/>
              <w:rPr>
                <w:rStyle w:val="ac"/>
                <w:rFonts w:eastAsiaTheme="majorEastAsia"/>
                <w:color w:val="auto"/>
                <w:sz w:val="24"/>
              </w:rPr>
            </w:pPr>
            <w:proofErr w:type="spellStart"/>
            <w:r w:rsidRPr="009A4FCC">
              <w:rPr>
                <w:sz w:val="24"/>
                <w:szCs w:val="22"/>
              </w:rPr>
              <w:t>Попелюх</w:t>
            </w:r>
            <w:proofErr w:type="spellEnd"/>
            <w:r w:rsidRPr="009A4FCC">
              <w:rPr>
                <w:sz w:val="24"/>
                <w:szCs w:val="22"/>
              </w:rPr>
              <w:t xml:space="preserve"> Альберт Игоревич</w:t>
            </w:r>
          </w:p>
        </w:tc>
        <w:tc>
          <w:tcPr>
            <w:tcW w:w="4455" w:type="dxa"/>
          </w:tcPr>
          <w:p w14:paraId="3A07BC6B" w14:textId="66432F78" w:rsidR="009A4FCC" w:rsidRPr="009A4FFC" w:rsidRDefault="009A4FCC" w:rsidP="009E6447">
            <w:pPr>
              <w:pStyle w:val="ad"/>
              <w:shd w:val="clear" w:color="auto" w:fill="FFFFFF"/>
              <w:spacing w:line="300" w:lineRule="atLeast"/>
              <w:jc w:val="center"/>
              <w:textAlignment w:val="baseline"/>
            </w:pPr>
            <w:r w:rsidRPr="009A4FCC">
              <w:t xml:space="preserve">Федеральное государственное </w:t>
            </w:r>
            <w:r w:rsidR="009E6447">
              <w:t>бюджетное</w:t>
            </w:r>
            <w:bookmarkStart w:id="0" w:name="_GoBack"/>
            <w:bookmarkEnd w:id="0"/>
            <w:r w:rsidRPr="009A4FCC">
              <w:t xml:space="preserve"> образовательное учреждение высшего образования</w:t>
            </w:r>
            <w:r w:rsidRPr="009A4FCC">
              <w:br/>
              <w:t>«Новосибирский государственный технический университет»</w:t>
            </w:r>
            <w:r w:rsidRPr="009A4FCC">
              <w:br/>
              <w:t xml:space="preserve">630073, г. Новосибирск, проспект Карла Маркса, д. 20, V корпус, </w:t>
            </w:r>
            <w:proofErr w:type="spellStart"/>
            <w:r w:rsidRPr="009A4FCC">
              <w:t>каб</w:t>
            </w:r>
            <w:proofErr w:type="spellEnd"/>
            <w:r w:rsidRPr="009A4FCC">
              <w:t>. 277</w:t>
            </w:r>
            <w:r w:rsidRPr="009A4FCC">
              <w:br/>
              <w:t>Телефон: +7 (383) 346-11-71</w:t>
            </w:r>
            <w:r w:rsidRPr="009A4FCC">
              <w:br/>
              <w:t>e-</w:t>
            </w:r>
            <w:proofErr w:type="spellStart"/>
            <w:r w:rsidRPr="009A4FCC">
              <w:t>mail</w:t>
            </w:r>
            <w:proofErr w:type="spellEnd"/>
            <w:r w:rsidRPr="009A4FCC">
              <w:t xml:space="preserve">: </w:t>
            </w:r>
            <w:hyperlink r:id="rId5" w:tgtFrame="_blank" w:history="1">
              <w:r w:rsidRPr="009A4FCC">
                <w:rPr>
                  <w:rStyle w:val="ac"/>
                </w:rPr>
                <w:t>popelyux@corp.nstu.ru</w:t>
              </w:r>
            </w:hyperlink>
            <w:r>
              <w:br/>
            </w:r>
            <w:r w:rsidR="004C64E9">
              <w:t>доцент</w:t>
            </w:r>
            <w:r w:rsidRPr="009A4FCC">
              <w:t xml:space="preserve"> кафедры материаловедения в машиностроении</w:t>
            </w:r>
          </w:p>
        </w:tc>
        <w:tc>
          <w:tcPr>
            <w:tcW w:w="2410" w:type="dxa"/>
          </w:tcPr>
          <w:p w14:paraId="495E3EC9" w14:textId="52915BD1" w:rsidR="009A4FCC" w:rsidRPr="003A307B" w:rsidRDefault="003665CB" w:rsidP="004C64E9">
            <w:pPr>
              <w:jc w:val="center"/>
              <w:rPr>
                <w:rStyle w:val="ac"/>
                <w:rFonts w:eastAsiaTheme="majorEastAsia"/>
                <w:color w:val="auto"/>
                <w:sz w:val="24"/>
                <w:szCs w:val="24"/>
              </w:rPr>
            </w:pPr>
            <w:r w:rsidRPr="004C64E9">
              <w:rPr>
                <w:rFonts w:eastAsiaTheme="majorEastAsia"/>
                <w:sz w:val="24"/>
                <w:szCs w:val="24"/>
              </w:rPr>
              <w:t>Доктор технических наук по специальности 2.6.17</w:t>
            </w:r>
            <w:r w:rsidR="004C64E9">
              <w:rPr>
                <w:rFonts w:eastAsiaTheme="majorEastAsia"/>
                <w:sz w:val="24"/>
                <w:szCs w:val="24"/>
              </w:rPr>
              <w:t>.</w:t>
            </w:r>
            <w:r w:rsidR="009A4FCC" w:rsidRPr="00333BE7">
              <w:rPr>
                <w:color w:val="000000" w:themeColor="text1"/>
                <w:sz w:val="24"/>
                <w:szCs w:val="24"/>
              </w:rPr>
              <w:t xml:space="preserve"> Материаловедение</w:t>
            </w:r>
          </w:p>
        </w:tc>
        <w:tc>
          <w:tcPr>
            <w:tcW w:w="1494" w:type="dxa"/>
          </w:tcPr>
          <w:p w14:paraId="3F9B9317" w14:textId="3D2E2CC9" w:rsidR="009A4FCC" w:rsidRPr="005551DE" w:rsidRDefault="004C64E9" w:rsidP="00267336">
            <w:pPr>
              <w:jc w:val="center"/>
              <w:rPr>
                <w:b/>
              </w:rPr>
            </w:pPr>
            <w:r>
              <w:rPr>
                <w:color w:val="000000"/>
                <w:sz w:val="24"/>
                <w:szCs w:val="45"/>
                <w:shd w:val="clear" w:color="auto" w:fill="FFFFFF"/>
              </w:rPr>
              <w:t>доцент</w:t>
            </w:r>
          </w:p>
        </w:tc>
      </w:tr>
      <w:tr w:rsidR="009A4FCC" w:rsidRPr="00F12458" w14:paraId="69232CA4" w14:textId="77777777" w:rsidTr="00267336">
        <w:tc>
          <w:tcPr>
            <w:tcW w:w="9966" w:type="dxa"/>
            <w:gridSpan w:val="4"/>
          </w:tcPr>
          <w:p w14:paraId="53FB4216" w14:textId="77777777" w:rsidR="009A4FCC" w:rsidRPr="00F12458" w:rsidRDefault="009A4FCC" w:rsidP="00267336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>Основные публикации по теме диссертации в рецензируемых научных изданиях за последние 5 лет (не более 15 публикаций):</w:t>
            </w:r>
          </w:p>
        </w:tc>
      </w:tr>
      <w:tr w:rsidR="009A4FCC" w:rsidRPr="009E6447" w14:paraId="1A504604" w14:textId="77777777" w:rsidTr="00267336">
        <w:tc>
          <w:tcPr>
            <w:tcW w:w="9966" w:type="dxa"/>
            <w:gridSpan w:val="4"/>
          </w:tcPr>
          <w:p w14:paraId="32BAE1CE" w14:textId="77777777" w:rsidR="009A4FCC" w:rsidRPr="009A4FCC" w:rsidRDefault="009A4FCC" w:rsidP="009A4FCC">
            <w:pPr>
              <w:numPr>
                <w:ilvl w:val="0"/>
                <w:numId w:val="1"/>
              </w:numPr>
              <w:tabs>
                <w:tab w:val="num" w:pos="426"/>
              </w:tabs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4"/>
                <w:szCs w:val="24"/>
              </w:rPr>
            </w:pPr>
            <w:r w:rsidRPr="009A4FCC">
              <w:rPr>
                <w:sz w:val="24"/>
                <w:szCs w:val="24"/>
              </w:rPr>
              <w:t xml:space="preserve">Свойства стали со структурой </w:t>
            </w:r>
            <w:proofErr w:type="spellStart"/>
            <w:r w:rsidRPr="009A4FCC">
              <w:rPr>
                <w:sz w:val="24"/>
                <w:szCs w:val="24"/>
              </w:rPr>
              <w:t>нанобейнита</w:t>
            </w:r>
            <w:proofErr w:type="spellEnd"/>
            <w:r w:rsidRPr="009A4FCC">
              <w:rPr>
                <w:sz w:val="24"/>
                <w:szCs w:val="24"/>
              </w:rPr>
              <w:t xml:space="preserve"> / А. И. </w:t>
            </w:r>
            <w:proofErr w:type="spellStart"/>
            <w:r w:rsidRPr="009A4FCC">
              <w:rPr>
                <w:sz w:val="24"/>
                <w:szCs w:val="24"/>
              </w:rPr>
              <w:t>Попелюх</w:t>
            </w:r>
            <w:proofErr w:type="spellEnd"/>
            <w:r w:rsidRPr="009A4FCC">
              <w:rPr>
                <w:sz w:val="24"/>
                <w:szCs w:val="24"/>
              </w:rPr>
              <w:t xml:space="preserve">, С. В. Веселов, Д. Д. </w:t>
            </w:r>
            <w:proofErr w:type="spellStart"/>
            <w:r w:rsidRPr="009A4FCC">
              <w:rPr>
                <w:sz w:val="24"/>
                <w:szCs w:val="24"/>
              </w:rPr>
              <w:t>Мункуева</w:t>
            </w:r>
            <w:proofErr w:type="spellEnd"/>
            <w:r w:rsidRPr="009A4FCC">
              <w:rPr>
                <w:sz w:val="24"/>
                <w:szCs w:val="24"/>
              </w:rPr>
              <w:t xml:space="preserve"> // Металловедение и термическая обработка металлов. – 2021. – № 12 (798). – С. 22–27.</w:t>
            </w:r>
          </w:p>
          <w:p w14:paraId="46756903" w14:textId="77777777" w:rsidR="009A4FCC" w:rsidRPr="009A4FCC" w:rsidRDefault="009A4FCC" w:rsidP="009A4FCC">
            <w:pPr>
              <w:numPr>
                <w:ilvl w:val="0"/>
                <w:numId w:val="1"/>
              </w:numPr>
              <w:tabs>
                <w:tab w:val="num" w:pos="426"/>
              </w:tabs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4"/>
                <w:szCs w:val="24"/>
              </w:rPr>
            </w:pPr>
            <w:r w:rsidRPr="009A4FCC">
              <w:rPr>
                <w:sz w:val="24"/>
                <w:szCs w:val="24"/>
              </w:rPr>
              <w:t>Повышение свойств стали 30ХГСА созданием смешанной мартенситно-</w:t>
            </w:r>
            <w:proofErr w:type="spellStart"/>
            <w:r w:rsidRPr="009A4FCC">
              <w:rPr>
                <w:sz w:val="24"/>
                <w:szCs w:val="24"/>
              </w:rPr>
              <w:t>аустенитной</w:t>
            </w:r>
            <w:proofErr w:type="spellEnd"/>
            <w:r w:rsidRPr="009A4FCC">
              <w:rPr>
                <w:sz w:val="24"/>
                <w:szCs w:val="24"/>
              </w:rPr>
              <w:t xml:space="preserve"> структуры / А. И. </w:t>
            </w:r>
            <w:proofErr w:type="spellStart"/>
            <w:r w:rsidRPr="009A4FCC">
              <w:rPr>
                <w:sz w:val="24"/>
                <w:szCs w:val="24"/>
              </w:rPr>
              <w:t>Попелюх</w:t>
            </w:r>
            <w:proofErr w:type="spellEnd"/>
            <w:r w:rsidRPr="009A4FCC">
              <w:rPr>
                <w:sz w:val="24"/>
                <w:szCs w:val="24"/>
              </w:rPr>
              <w:t>, А. Г. Тюрин, А. И. Бардин // Металловедение и термическая обработка металлов. – 2021. – № 12 (798). – С. 58–63.</w:t>
            </w:r>
          </w:p>
          <w:p w14:paraId="214A7561" w14:textId="77777777" w:rsidR="009A4FCC" w:rsidRPr="009A4FCC" w:rsidRDefault="009A4FCC" w:rsidP="009A4FCC">
            <w:pPr>
              <w:numPr>
                <w:ilvl w:val="0"/>
                <w:numId w:val="1"/>
              </w:numPr>
              <w:tabs>
                <w:tab w:val="num" w:pos="426"/>
              </w:tabs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4"/>
                <w:szCs w:val="24"/>
              </w:rPr>
            </w:pPr>
            <w:r w:rsidRPr="009A4FCC">
              <w:rPr>
                <w:sz w:val="24"/>
                <w:szCs w:val="24"/>
              </w:rPr>
              <w:t xml:space="preserve">Перспективные методы повышения надежности ударных машин / А. И. </w:t>
            </w:r>
            <w:proofErr w:type="spellStart"/>
            <w:r w:rsidRPr="009A4FCC">
              <w:rPr>
                <w:sz w:val="24"/>
                <w:szCs w:val="24"/>
              </w:rPr>
              <w:t>Попелюх</w:t>
            </w:r>
            <w:proofErr w:type="spellEnd"/>
            <w:r w:rsidRPr="009A4FCC">
              <w:rPr>
                <w:sz w:val="24"/>
                <w:szCs w:val="24"/>
              </w:rPr>
              <w:t>, А. И. Смирнов // Монография. – Новосибирск, 2024.</w:t>
            </w:r>
          </w:p>
          <w:p w14:paraId="4085C32F" w14:textId="77777777" w:rsidR="009A4FCC" w:rsidRPr="009A4FCC" w:rsidRDefault="009A4FCC" w:rsidP="009A4FCC">
            <w:pPr>
              <w:numPr>
                <w:ilvl w:val="0"/>
                <w:numId w:val="1"/>
              </w:numPr>
              <w:tabs>
                <w:tab w:val="num" w:pos="426"/>
              </w:tabs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4"/>
                <w:szCs w:val="24"/>
              </w:rPr>
            </w:pPr>
            <w:r w:rsidRPr="009A4FCC">
              <w:rPr>
                <w:sz w:val="24"/>
                <w:szCs w:val="24"/>
              </w:rPr>
              <w:t xml:space="preserve">Влияние естественного старения на структуру и свойства стали 30ХГСА, упрочненной по технологии </w:t>
            </w:r>
            <w:proofErr w:type="spellStart"/>
            <w:r w:rsidRPr="009A4FCC">
              <w:rPr>
                <w:sz w:val="24"/>
                <w:szCs w:val="24"/>
              </w:rPr>
              <w:t>Quenching</w:t>
            </w:r>
            <w:proofErr w:type="spellEnd"/>
            <w:r w:rsidRPr="009A4FCC">
              <w:rPr>
                <w:sz w:val="24"/>
                <w:szCs w:val="24"/>
              </w:rPr>
              <w:t xml:space="preserve"> </w:t>
            </w:r>
            <w:proofErr w:type="spellStart"/>
            <w:r w:rsidRPr="009A4FCC">
              <w:rPr>
                <w:sz w:val="24"/>
                <w:szCs w:val="24"/>
              </w:rPr>
              <w:t>and</w:t>
            </w:r>
            <w:proofErr w:type="spellEnd"/>
            <w:r w:rsidRPr="009A4FCC">
              <w:rPr>
                <w:sz w:val="24"/>
                <w:szCs w:val="24"/>
              </w:rPr>
              <w:t xml:space="preserve"> </w:t>
            </w:r>
            <w:proofErr w:type="spellStart"/>
            <w:r w:rsidRPr="009A4FCC">
              <w:rPr>
                <w:sz w:val="24"/>
                <w:szCs w:val="24"/>
              </w:rPr>
              <w:t>Partitioning</w:t>
            </w:r>
            <w:proofErr w:type="spellEnd"/>
            <w:r w:rsidRPr="009A4FCC">
              <w:rPr>
                <w:sz w:val="24"/>
                <w:szCs w:val="24"/>
              </w:rPr>
              <w:t xml:space="preserve"> / А. И. </w:t>
            </w:r>
            <w:proofErr w:type="spellStart"/>
            <w:r w:rsidRPr="009A4FCC">
              <w:rPr>
                <w:sz w:val="24"/>
                <w:szCs w:val="24"/>
              </w:rPr>
              <w:t>Попелюх</w:t>
            </w:r>
            <w:proofErr w:type="spellEnd"/>
            <w:r w:rsidRPr="009A4FCC">
              <w:rPr>
                <w:sz w:val="24"/>
                <w:szCs w:val="24"/>
              </w:rPr>
              <w:t xml:space="preserve">, С. В. Веселов, Е. М. </w:t>
            </w:r>
            <w:proofErr w:type="spellStart"/>
            <w:r w:rsidRPr="009A4FCC">
              <w:rPr>
                <w:sz w:val="24"/>
                <w:szCs w:val="24"/>
              </w:rPr>
              <w:t>Табакаев</w:t>
            </w:r>
            <w:proofErr w:type="spellEnd"/>
            <w:r w:rsidRPr="009A4FCC">
              <w:rPr>
                <w:sz w:val="24"/>
                <w:szCs w:val="24"/>
              </w:rPr>
              <w:t xml:space="preserve"> // Металловедение и термическая обработка металлов. – 2023. – № 9 (819). – С. 3–10.</w:t>
            </w:r>
          </w:p>
          <w:p w14:paraId="669DBDB6" w14:textId="77777777" w:rsidR="009A4FCC" w:rsidRPr="009A4FCC" w:rsidRDefault="009A4FCC" w:rsidP="009A4FCC">
            <w:pPr>
              <w:numPr>
                <w:ilvl w:val="0"/>
                <w:numId w:val="1"/>
              </w:numPr>
              <w:tabs>
                <w:tab w:val="num" w:pos="426"/>
              </w:tabs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4"/>
                <w:szCs w:val="24"/>
                <w:lang w:val="en-US"/>
              </w:rPr>
            </w:pPr>
            <w:r w:rsidRPr="009A4FCC">
              <w:rPr>
                <w:sz w:val="24"/>
                <w:szCs w:val="24"/>
                <w:lang w:val="en-US"/>
              </w:rPr>
              <w:t xml:space="preserve">Influence of heat treatment on the structure and properties of </w:t>
            </w:r>
            <w:proofErr w:type="spellStart"/>
            <w:r w:rsidRPr="009A4FCC">
              <w:rPr>
                <w:sz w:val="24"/>
                <w:szCs w:val="24"/>
                <w:lang w:val="en-US"/>
              </w:rPr>
              <w:t>boronized</w:t>
            </w:r>
            <w:proofErr w:type="spellEnd"/>
            <w:r w:rsidRPr="009A4FCC">
              <w:rPr>
                <w:sz w:val="24"/>
                <w:szCs w:val="24"/>
                <w:lang w:val="en-US"/>
              </w:rPr>
              <w:t xml:space="preserve"> layers formed on chromium-nickel austenitic steel by nonvacuum electron beam processing / D. O. Mul, Yu. N. </w:t>
            </w:r>
            <w:proofErr w:type="spellStart"/>
            <w:r w:rsidRPr="009A4FCC">
              <w:rPr>
                <w:sz w:val="24"/>
                <w:szCs w:val="24"/>
                <w:lang w:val="en-US"/>
              </w:rPr>
              <w:t>Malyutina</w:t>
            </w:r>
            <w:proofErr w:type="spellEnd"/>
            <w:r w:rsidRPr="009A4FCC">
              <w:rPr>
                <w:sz w:val="24"/>
                <w:szCs w:val="24"/>
                <w:lang w:val="en-US"/>
              </w:rPr>
              <w:t xml:space="preserve">, A. V. </w:t>
            </w:r>
            <w:proofErr w:type="spellStart"/>
            <w:r w:rsidRPr="009A4FCC">
              <w:rPr>
                <w:sz w:val="24"/>
                <w:szCs w:val="24"/>
                <w:lang w:val="en-US"/>
              </w:rPr>
              <w:t>Ukhina</w:t>
            </w:r>
            <w:proofErr w:type="spellEnd"/>
            <w:r w:rsidRPr="009A4FCC">
              <w:rPr>
                <w:sz w:val="24"/>
                <w:szCs w:val="24"/>
                <w:lang w:val="en-US"/>
              </w:rPr>
              <w:t xml:space="preserve">, A. I. </w:t>
            </w:r>
            <w:proofErr w:type="spellStart"/>
            <w:r w:rsidRPr="009A4FCC">
              <w:rPr>
                <w:sz w:val="24"/>
                <w:szCs w:val="24"/>
                <w:lang w:val="en-US"/>
              </w:rPr>
              <w:t>Popelyukh</w:t>
            </w:r>
            <w:proofErr w:type="spellEnd"/>
            <w:r w:rsidRPr="009A4FCC">
              <w:rPr>
                <w:sz w:val="24"/>
                <w:szCs w:val="24"/>
                <w:lang w:val="en-US"/>
              </w:rPr>
              <w:t xml:space="preserve">, E. G. Bushueva, G. I. </w:t>
            </w:r>
            <w:proofErr w:type="spellStart"/>
            <w:r w:rsidRPr="009A4FCC">
              <w:rPr>
                <w:sz w:val="24"/>
                <w:szCs w:val="24"/>
                <w:lang w:val="en-US"/>
              </w:rPr>
              <w:t>Krivosheyev</w:t>
            </w:r>
            <w:proofErr w:type="spellEnd"/>
            <w:r w:rsidRPr="009A4FCC">
              <w:rPr>
                <w:sz w:val="24"/>
                <w:szCs w:val="24"/>
                <w:lang w:val="en-US"/>
              </w:rPr>
              <w:t xml:space="preserve"> // Russian Physics Journal. – 2024. – Vol. 67, No. 11. – P. 2106–2114.</w:t>
            </w:r>
          </w:p>
          <w:p w14:paraId="4C83CE93" w14:textId="77777777" w:rsidR="009A4FCC" w:rsidRPr="009A4FCC" w:rsidRDefault="009A4FCC" w:rsidP="009A4FCC">
            <w:pPr>
              <w:numPr>
                <w:ilvl w:val="0"/>
                <w:numId w:val="1"/>
              </w:numPr>
              <w:tabs>
                <w:tab w:val="num" w:pos="426"/>
              </w:tabs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4"/>
                <w:szCs w:val="24"/>
                <w:lang w:val="en-US"/>
              </w:rPr>
            </w:pPr>
            <w:r w:rsidRPr="009A4FCC">
              <w:rPr>
                <w:sz w:val="24"/>
                <w:szCs w:val="24"/>
                <w:lang w:val="en-US"/>
              </w:rPr>
              <w:lastRenderedPageBreak/>
              <w:t xml:space="preserve">Microstructure and properties of multilayer niobium-aluminum composites fabricated by explosive </w:t>
            </w:r>
            <w:proofErr w:type="spellStart"/>
            <w:r w:rsidRPr="009A4FCC">
              <w:rPr>
                <w:sz w:val="24"/>
                <w:szCs w:val="24"/>
                <w:lang w:val="en-US"/>
              </w:rPr>
              <w:t>weldinG</w:t>
            </w:r>
            <w:proofErr w:type="spellEnd"/>
            <w:r w:rsidRPr="009A4FCC">
              <w:rPr>
                <w:sz w:val="24"/>
                <w:szCs w:val="24"/>
                <w:lang w:val="en-US"/>
              </w:rPr>
              <w:t xml:space="preserve"> / Yu. N. </w:t>
            </w:r>
            <w:proofErr w:type="spellStart"/>
            <w:r w:rsidRPr="009A4FCC">
              <w:rPr>
                <w:sz w:val="24"/>
                <w:szCs w:val="24"/>
                <w:lang w:val="en-US"/>
              </w:rPr>
              <w:t>Malyutina</w:t>
            </w:r>
            <w:proofErr w:type="spellEnd"/>
            <w:r w:rsidRPr="009A4FCC">
              <w:rPr>
                <w:sz w:val="24"/>
                <w:szCs w:val="24"/>
                <w:lang w:val="en-US"/>
              </w:rPr>
              <w:t xml:space="preserve">, A. G. Anisimov, A. I. </w:t>
            </w:r>
            <w:proofErr w:type="spellStart"/>
            <w:r w:rsidRPr="009A4FCC">
              <w:rPr>
                <w:sz w:val="24"/>
                <w:szCs w:val="24"/>
                <w:lang w:val="en-US"/>
              </w:rPr>
              <w:t>Popelyukh</w:t>
            </w:r>
            <w:proofErr w:type="spellEnd"/>
            <w:r w:rsidRPr="009A4FCC">
              <w:rPr>
                <w:sz w:val="24"/>
                <w:szCs w:val="24"/>
                <w:lang w:val="en-US"/>
              </w:rPr>
              <w:t xml:space="preserve">, V. S. </w:t>
            </w:r>
            <w:proofErr w:type="spellStart"/>
            <w:r w:rsidRPr="009A4FCC">
              <w:rPr>
                <w:sz w:val="24"/>
                <w:szCs w:val="24"/>
                <w:lang w:val="en-US"/>
              </w:rPr>
              <w:t>Lozhkin</w:t>
            </w:r>
            <w:proofErr w:type="spellEnd"/>
            <w:r w:rsidRPr="009A4FCC">
              <w:rPr>
                <w:sz w:val="24"/>
                <w:szCs w:val="24"/>
                <w:lang w:val="en-US"/>
              </w:rPr>
              <w:t xml:space="preserve">, A. A. </w:t>
            </w:r>
            <w:proofErr w:type="spellStart"/>
            <w:r w:rsidRPr="009A4FCC">
              <w:rPr>
                <w:sz w:val="24"/>
                <w:szCs w:val="24"/>
                <w:lang w:val="en-US"/>
              </w:rPr>
              <w:t>Bataev</w:t>
            </w:r>
            <w:proofErr w:type="spellEnd"/>
            <w:r w:rsidRPr="009A4FCC">
              <w:rPr>
                <w:sz w:val="24"/>
                <w:szCs w:val="24"/>
                <w:lang w:val="en-US"/>
              </w:rPr>
              <w:t xml:space="preserve">, I. A. </w:t>
            </w:r>
            <w:proofErr w:type="spellStart"/>
            <w:r w:rsidRPr="009A4FCC">
              <w:rPr>
                <w:sz w:val="24"/>
                <w:szCs w:val="24"/>
                <w:lang w:val="en-US"/>
              </w:rPr>
              <w:t>Bataev</w:t>
            </w:r>
            <w:proofErr w:type="spellEnd"/>
            <w:r w:rsidRPr="009A4FC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A4FCC">
              <w:rPr>
                <w:sz w:val="24"/>
                <w:szCs w:val="24"/>
                <w:lang w:val="en-US"/>
              </w:rPr>
              <w:t>Ya</w:t>
            </w:r>
            <w:proofErr w:type="spellEnd"/>
            <w:r w:rsidRPr="009A4FCC">
              <w:rPr>
                <w:sz w:val="24"/>
                <w:szCs w:val="24"/>
                <w:lang w:val="en-US"/>
              </w:rPr>
              <w:t>. L. Lukyanov, V. V. Pai // Metals. – 2022. – Vol. 12, No. 11. – P. 1950.</w:t>
            </w:r>
          </w:p>
          <w:p w14:paraId="7798C6F9" w14:textId="77777777" w:rsidR="009A4FCC" w:rsidRPr="009A4FCC" w:rsidRDefault="009A4FCC" w:rsidP="009A4FCC">
            <w:pPr>
              <w:numPr>
                <w:ilvl w:val="0"/>
                <w:numId w:val="1"/>
              </w:numPr>
              <w:tabs>
                <w:tab w:val="num" w:pos="426"/>
              </w:tabs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4"/>
                <w:szCs w:val="24"/>
                <w:lang w:val="en-US"/>
              </w:rPr>
            </w:pPr>
            <w:r w:rsidRPr="009A4FCC">
              <w:rPr>
                <w:sz w:val="24"/>
                <w:szCs w:val="24"/>
                <w:lang w:val="en-US"/>
              </w:rPr>
              <w:t xml:space="preserve">Raising the properties of steel 30khgsa by creating a mixed martensitic-austenitic structure / A. I. </w:t>
            </w:r>
            <w:proofErr w:type="spellStart"/>
            <w:r w:rsidRPr="009A4FCC">
              <w:rPr>
                <w:sz w:val="24"/>
                <w:szCs w:val="24"/>
                <w:lang w:val="en-US"/>
              </w:rPr>
              <w:t>Popelyukh</w:t>
            </w:r>
            <w:proofErr w:type="spellEnd"/>
            <w:r w:rsidRPr="009A4FCC">
              <w:rPr>
                <w:sz w:val="24"/>
                <w:szCs w:val="24"/>
                <w:lang w:val="en-US"/>
              </w:rPr>
              <w:t>, A. G. Tyurin, A. I. Bardin // Metal Science and Heat Treatment. – 2022. – Vol. 63, No. 11–12. – P. 692–696.</w:t>
            </w:r>
          </w:p>
          <w:p w14:paraId="7DE6CCEB" w14:textId="77777777" w:rsidR="009A4FCC" w:rsidRPr="00BA5EE0" w:rsidRDefault="009A4FCC" w:rsidP="004C64E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/>
              </w:rPr>
            </w:pPr>
          </w:p>
        </w:tc>
      </w:tr>
    </w:tbl>
    <w:p w14:paraId="149AB7A3" w14:textId="77777777" w:rsidR="009A4FCC" w:rsidRPr="00BA5EE0" w:rsidRDefault="009A4FCC" w:rsidP="009A4FCC">
      <w:pPr>
        <w:rPr>
          <w:sz w:val="24"/>
          <w:szCs w:val="24"/>
          <w:lang w:val="en-US"/>
        </w:rPr>
      </w:pPr>
    </w:p>
    <w:p w14:paraId="0E8393D4" w14:textId="77777777" w:rsidR="009A4FCC" w:rsidRPr="00BA5EE0" w:rsidRDefault="009A4FCC" w:rsidP="009A4FCC">
      <w:pPr>
        <w:rPr>
          <w:sz w:val="24"/>
          <w:szCs w:val="24"/>
          <w:lang w:val="en-US"/>
        </w:rPr>
      </w:pPr>
    </w:p>
    <w:p w14:paraId="68CAD48D" w14:textId="77777777" w:rsidR="009A4FCC" w:rsidRPr="00BA5EE0" w:rsidRDefault="009A4FCC" w:rsidP="009A4FCC">
      <w:pPr>
        <w:rPr>
          <w:sz w:val="24"/>
          <w:szCs w:val="24"/>
          <w:lang w:val="en-US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5495"/>
        <w:gridCol w:w="4394"/>
      </w:tblGrid>
      <w:tr w:rsidR="009A4FCC" w:rsidRPr="009E6447" w14:paraId="04E5A2B2" w14:textId="77777777" w:rsidTr="00267336">
        <w:trPr>
          <w:trHeight w:val="3381"/>
        </w:trPr>
        <w:tc>
          <w:tcPr>
            <w:tcW w:w="5495" w:type="dxa"/>
          </w:tcPr>
          <w:p w14:paraId="34F7A8C5" w14:textId="77777777" w:rsidR="009A4FCC" w:rsidRPr="009E6447" w:rsidRDefault="009A4FCC" w:rsidP="00267336">
            <w:pPr>
              <w:widowControl w:val="0"/>
              <w:overflowPunct/>
              <w:textAlignment w:val="auto"/>
              <w:rPr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C124B76" w14:textId="33D49E0E" w:rsidR="009A4FCC" w:rsidRPr="009E6447" w:rsidRDefault="009A4FCC" w:rsidP="00267336">
            <w:pPr>
              <w:widowControl w:val="0"/>
              <w:overflowPunct/>
              <w:spacing w:line="360" w:lineRule="auto"/>
              <w:jc w:val="right"/>
              <w:textAlignment w:val="auto"/>
              <w:rPr>
                <w:sz w:val="24"/>
                <w:szCs w:val="28"/>
                <w:lang w:val="en-US"/>
              </w:rPr>
            </w:pPr>
          </w:p>
        </w:tc>
      </w:tr>
      <w:tr w:rsidR="009A4FCC" w:rsidRPr="009E6447" w14:paraId="2B9BC60C" w14:textId="77777777" w:rsidTr="00267336">
        <w:tc>
          <w:tcPr>
            <w:tcW w:w="5495" w:type="dxa"/>
            <w:vAlign w:val="bottom"/>
          </w:tcPr>
          <w:p w14:paraId="789F3C4F" w14:textId="77777777" w:rsidR="009A4FCC" w:rsidRPr="009E6447" w:rsidRDefault="009A4FCC" w:rsidP="00267336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FD9A501" w14:textId="77777777" w:rsidR="009A4FCC" w:rsidRPr="009E6447" w:rsidRDefault="009A4FCC" w:rsidP="00267336">
            <w:pPr>
              <w:widowControl w:val="0"/>
              <w:overflowPunct/>
              <w:spacing w:line="360" w:lineRule="auto"/>
              <w:textAlignment w:val="auto"/>
              <w:rPr>
                <w:sz w:val="24"/>
                <w:szCs w:val="28"/>
                <w:lang w:val="en-US"/>
              </w:rPr>
            </w:pPr>
          </w:p>
        </w:tc>
      </w:tr>
    </w:tbl>
    <w:p w14:paraId="1209740F" w14:textId="77777777" w:rsidR="009A4FCC" w:rsidRPr="009E6447" w:rsidRDefault="009A4FCC" w:rsidP="009A4FCC">
      <w:pPr>
        <w:rPr>
          <w:sz w:val="24"/>
          <w:szCs w:val="24"/>
          <w:lang w:val="en-US"/>
        </w:rPr>
      </w:pPr>
    </w:p>
    <w:p w14:paraId="0FB611AF" w14:textId="77777777" w:rsidR="009A4FCC" w:rsidRPr="009E6447" w:rsidRDefault="009A4FCC" w:rsidP="009A4FCC">
      <w:pPr>
        <w:rPr>
          <w:lang w:val="en-US"/>
        </w:rPr>
      </w:pPr>
    </w:p>
    <w:p w14:paraId="5F82E862" w14:textId="77777777" w:rsidR="00306144" w:rsidRPr="009E6447" w:rsidRDefault="00306144">
      <w:pPr>
        <w:rPr>
          <w:lang w:val="en-US"/>
        </w:rPr>
      </w:pPr>
    </w:p>
    <w:sectPr w:rsidR="00306144" w:rsidRPr="009E6447" w:rsidSect="009A4FCC">
      <w:pgSz w:w="12240" w:h="15840" w:code="1"/>
      <w:pgMar w:top="1276" w:right="851" w:bottom="1276" w:left="158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D64CC"/>
    <w:multiLevelType w:val="hybridMultilevel"/>
    <w:tmpl w:val="88024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41DAC"/>
    <w:multiLevelType w:val="hybridMultilevel"/>
    <w:tmpl w:val="18FA88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FCC"/>
    <w:rsid w:val="00306144"/>
    <w:rsid w:val="003665CB"/>
    <w:rsid w:val="00430F99"/>
    <w:rsid w:val="004A51C3"/>
    <w:rsid w:val="004C64E9"/>
    <w:rsid w:val="00823C04"/>
    <w:rsid w:val="009A4FCC"/>
    <w:rsid w:val="009E6447"/>
    <w:rsid w:val="009F509C"/>
    <w:rsid w:val="00AC7CBC"/>
    <w:rsid w:val="00C31A16"/>
    <w:rsid w:val="00DE268B"/>
    <w:rsid w:val="00F7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45C6"/>
  <w15:chartTrackingRefBased/>
  <w15:docId w15:val="{BF3B7F9C-1725-4984-830D-76E860AF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F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4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F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F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F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F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4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4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4F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4F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4F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4F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4F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4F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4F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4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4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4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4F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4F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4F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4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4F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4FCC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unhideWhenUsed/>
    <w:rsid w:val="009A4FCC"/>
    <w:rPr>
      <w:color w:val="0563C1"/>
      <w:u w:val="single"/>
    </w:rPr>
  </w:style>
  <w:style w:type="paragraph" w:customStyle="1" w:styleId="ad">
    <w:basedOn w:val="a"/>
    <w:next w:val="ae"/>
    <w:uiPriority w:val="99"/>
    <w:unhideWhenUsed/>
    <w:rsid w:val="009A4F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9A4FCC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9A4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pelyux@corp.ns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 Александр Борисович</dc:creator>
  <cp:keywords/>
  <dc:description/>
  <cp:lastModifiedBy>Мазаева Людмила Николаевна</cp:lastModifiedBy>
  <cp:revision>2</cp:revision>
  <dcterms:created xsi:type="dcterms:W3CDTF">2025-12-01T09:38:00Z</dcterms:created>
  <dcterms:modified xsi:type="dcterms:W3CDTF">2025-12-01T09:38:00Z</dcterms:modified>
</cp:coreProperties>
</file>