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EC" w:rsidRDefault="00F477C1">
      <w:pPr>
        <w:jc w:val="center"/>
        <w:rPr>
          <w:b/>
        </w:rPr>
      </w:pPr>
      <w:r>
        <w:rPr>
          <w:b/>
        </w:rPr>
        <w:t>СВЕДЕНИЯ</w:t>
      </w:r>
    </w:p>
    <w:p w:rsidR="004C2CEC" w:rsidRDefault="00F477C1">
      <w:pPr>
        <w:jc w:val="center"/>
        <w:rPr>
          <w:b/>
        </w:rPr>
      </w:pPr>
      <w:r>
        <w:rPr>
          <w:b/>
        </w:rPr>
        <w:t>об официальном оппоненте</w:t>
      </w:r>
    </w:p>
    <w:p w:rsidR="004C2CEC" w:rsidRDefault="004C2CEC">
      <w:pPr>
        <w:jc w:val="center"/>
        <w:rPr>
          <w:b/>
        </w:rPr>
      </w:pPr>
    </w:p>
    <w:tbl>
      <w:tblPr>
        <w:tblW w:w="997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814"/>
        <w:gridCol w:w="3803"/>
        <w:gridCol w:w="2430"/>
        <w:gridCol w:w="1929"/>
      </w:tblGrid>
      <w:tr w:rsidR="004C2CE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C2CE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Пыкин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Юрий </w:t>
            </w:r>
          </w:p>
          <w:p w:rsidR="004C2CEC" w:rsidRDefault="00F477C1">
            <w:pPr>
              <w:jc w:val="center"/>
              <w:rPr>
                <w:b/>
                <w:lang w:val="en-US"/>
              </w:rPr>
            </w:pPr>
            <w:r>
              <w:rPr>
                <w:sz w:val="24"/>
                <w:szCs w:val="24"/>
              </w:rPr>
              <w:t>Анатольевич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76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</w:t>
            </w:r>
            <w:r w:rsidR="00F477C1">
              <w:rPr>
                <w:sz w:val="24"/>
                <w:szCs w:val="24"/>
              </w:rPr>
              <w:t>государственное бюджетное образовательное учреждение высшего образования «Уральский государственный лесотехнический университет»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620100, г. Екатеринбург, Сибирский тракт, 37. 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8 (343) 221-21-00 (приемная);</w:t>
            </w:r>
          </w:p>
          <w:p w:rsidR="004C2CEC" w:rsidRDefault="00F477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Факс</w:t>
            </w:r>
            <w:r>
              <w:rPr>
                <w:sz w:val="24"/>
                <w:szCs w:val="24"/>
                <w:lang w:val="en-US"/>
              </w:rPr>
              <w:t>: 8 (343) 221-21-28;</w:t>
            </w:r>
          </w:p>
          <w:p w:rsidR="004C2CEC" w:rsidRDefault="00F477C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 rector@m.usfeu.ru, general@m.usfeu.ru;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Должность: профессор кафедры физико-химической технологии защиты биосферы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32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</w:t>
            </w:r>
            <w:r w:rsidR="00765E32">
              <w:rPr>
                <w:sz w:val="24"/>
                <w:szCs w:val="24"/>
              </w:rPr>
              <w:t>,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 2.5.8</w:t>
            </w:r>
            <w:r w:rsidR="00390B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Сварка, родственные процессы и</w:t>
            </w:r>
          </w:p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  <w:bookmarkEnd w:id="0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</w:p>
        </w:tc>
      </w:tr>
      <w:tr w:rsidR="004C2CEC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rPr>
                <w:b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C2CEC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CEC" w:rsidRDefault="00F477C1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Анахов, С. В. Эффективность новых способов газо-вихревой стабилизации плазменно-дугового разряда / С. В. Анахов, А. В. Матушкин, </w:t>
            </w:r>
            <w:r w:rsidRPr="00390BBA">
              <w:rPr>
                <w:b/>
                <w:sz w:val="24"/>
                <w:szCs w:val="24"/>
              </w:rPr>
              <w:t>Ю. А. Пыкин</w:t>
            </w:r>
            <w:r>
              <w:rPr>
                <w:sz w:val="24"/>
                <w:szCs w:val="24"/>
              </w:rPr>
              <w:t xml:space="preserve"> // Сварочное производство. – 2023. – № 3. – С. 5–16.</w:t>
            </w:r>
          </w:p>
          <w:p w:rsidR="004C2CEC" w:rsidRDefault="00F477C1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Анахов, С. В. О выборе критериев эффективности газо-вихревой стабилизации плазмотронов / С. В. Анахов, А. В. Матушкин, </w:t>
            </w:r>
            <w:r w:rsidRPr="00390BBA">
              <w:rPr>
                <w:b/>
                <w:sz w:val="24"/>
                <w:szCs w:val="24"/>
              </w:rPr>
              <w:t>Ю. А. Пыкин</w:t>
            </w:r>
            <w:r>
              <w:rPr>
                <w:sz w:val="24"/>
                <w:szCs w:val="24"/>
              </w:rPr>
              <w:t xml:space="preserve"> // Наукоемкие технологии в машиностроении. – 2022. – № 1 (127). – С. 11–20. </w:t>
            </w:r>
          </w:p>
          <w:p w:rsidR="004C2CEC" w:rsidRDefault="00F477C1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Анахов, С. В. Об эффективности обезвреживания азотсодержащих компонентов в технологии плазменного дожигания газообразных отходов / С. В. Анахов, Г. В. Харина, А. В. Матушкин, </w:t>
            </w:r>
            <w:r w:rsidRPr="00390BBA">
              <w:rPr>
                <w:b/>
                <w:sz w:val="24"/>
                <w:szCs w:val="24"/>
              </w:rPr>
              <w:t>Ю. А. Пыкин</w:t>
            </w:r>
            <w:r>
              <w:rPr>
                <w:sz w:val="24"/>
                <w:szCs w:val="24"/>
              </w:rPr>
              <w:t xml:space="preserve"> // Безопасность жизнедеятельности. – 2021. – № 4 (244). – С. 29–36. </w:t>
            </w:r>
          </w:p>
          <w:p w:rsidR="004C2CEC" w:rsidRDefault="00F477C1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Анахов, С. В. Разработка и исследование новых технологий прецизионной плазменной резки металлов / С. В. Анахов, </w:t>
            </w:r>
            <w:r w:rsidRPr="00390BBA">
              <w:rPr>
                <w:b/>
                <w:sz w:val="24"/>
                <w:szCs w:val="24"/>
              </w:rPr>
              <w:t>Ю. А. Пыкин</w:t>
            </w:r>
            <w:r>
              <w:rPr>
                <w:sz w:val="24"/>
                <w:szCs w:val="24"/>
              </w:rPr>
              <w:t xml:space="preserve">, А. В. Матушкин, Б. Н. Гузанов // Черная металлургия. Бюллетень научно-технической и экономической информации. – 2021. – Т. 77, № 7. – С. 829–834. </w:t>
            </w:r>
          </w:p>
          <w:p w:rsidR="004C2CEC" w:rsidRDefault="00F477C1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Анахов, С. В. Газодинамические аспекты проектирования нового металлорежущего плазмотрона / С. В. Анахов, А. В. Матушкин, </w:t>
            </w:r>
            <w:r w:rsidRPr="00390BBA">
              <w:rPr>
                <w:b/>
                <w:sz w:val="24"/>
                <w:szCs w:val="24"/>
              </w:rPr>
              <w:t>Ю. А. Пыкин</w:t>
            </w:r>
            <w:r>
              <w:rPr>
                <w:sz w:val="24"/>
                <w:szCs w:val="24"/>
              </w:rPr>
              <w:t xml:space="preserve"> // Наукоемкие технологии в машиностроении. – 2021. – № 5 (119). – С. 7–13.</w:t>
            </w:r>
          </w:p>
        </w:tc>
      </w:tr>
    </w:tbl>
    <w:p w:rsidR="004C2CEC" w:rsidRDefault="004C2CEC">
      <w:pPr>
        <w:spacing w:after="160" w:line="259" w:lineRule="auto"/>
      </w:pPr>
    </w:p>
    <w:sectPr w:rsidR="004C2C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18" w:rsidRDefault="00FF0318">
      <w:r>
        <w:separator/>
      </w:r>
    </w:p>
  </w:endnote>
  <w:endnote w:type="continuationSeparator" w:id="0">
    <w:p w:rsidR="00FF0318" w:rsidRDefault="00FF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18" w:rsidRDefault="00FF0318">
      <w:r>
        <w:separator/>
      </w:r>
    </w:p>
  </w:footnote>
  <w:footnote w:type="continuationSeparator" w:id="0">
    <w:p w:rsidR="00FF0318" w:rsidRDefault="00FF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108D"/>
    <w:multiLevelType w:val="multilevel"/>
    <w:tmpl w:val="4F9710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3F"/>
    <w:rsid w:val="000D5197"/>
    <w:rsid w:val="00137048"/>
    <w:rsid w:val="00165585"/>
    <w:rsid w:val="00390BBA"/>
    <w:rsid w:val="004C2CEC"/>
    <w:rsid w:val="006A4DD2"/>
    <w:rsid w:val="00765E32"/>
    <w:rsid w:val="009E3C2E"/>
    <w:rsid w:val="00B70BB7"/>
    <w:rsid w:val="00C64DC8"/>
    <w:rsid w:val="00E02B61"/>
    <w:rsid w:val="00F16C3F"/>
    <w:rsid w:val="00F477C1"/>
    <w:rsid w:val="00FD3F25"/>
    <w:rsid w:val="00FF0318"/>
    <w:rsid w:val="133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06E7"/>
  <w15:docId w15:val="{322BDEFD-72EF-47DD-8867-B6D02962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m321906</dc:creator>
  <cp:lastModifiedBy>Мазаева Людмила Николаевна</cp:lastModifiedBy>
  <cp:revision>3</cp:revision>
  <dcterms:created xsi:type="dcterms:W3CDTF">2025-08-27T05:14:00Z</dcterms:created>
  <dcterms:modified xsi:type="dcterms:W3CDTF">2025-09-25T06:59:00Z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0F5BF9E9F1CF405D93346067863ADC2E_13</vt:lpwstr>
  </property>
</Properties>
</file>