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CC7A0" w14:textId="77777777" w:rsidR="00C95E70" w:rsidRDefault="00060D4D">
      <w:pPr>
        <w:jc w:val="center"/>
        <w:rPr>
          <w:b/>
        </w:rPr>
      </w:pPr>
      <w:bookmarkStart w:id="0" w:name="_GoBack"/>
      <w:bookmarkEnd w:id="0"/>
      <w:r>
        <w:rPr>
          <w:b/>
        </w:rPr>
        <w:t>СВЕДЕНИЯ</w:t>
      </w:r>
    </w:p>
    <w:p w14:paraId="0939E6B1" w14:textId="77777777" w:rsidR="00C95E70" w:rsidRDefault="00060D4D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3FB431FE" w14:textId="77777777" w:rsidR="00C95E70" w:rsidRDefault="00C95E70">
      <w:pPr>
        <w:jc w:val="center"/>
        <w:rPr>
          <w:b/>
        </w:rPr>
      </w:pPr>
    </w:p>
    <w:tbl>
      <w:tblPr>
        <w:tblW w:w="99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609"/>
        <w:gridCol w:w="4028"/>
        <w:gridCol w:w="2410"/>
        <w:gridCol w:w="1919"/>
      </w:tblGrid>
      <w:tr w:rsidR="00C95E70" w14:paraId="6F415D4D" w14:textId="77777777"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1209" w14:textId="77777777" w:rsidR="00C95E70" w:rsidRDefault="0006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0193" w14:textId="77777777" w:rsidR="00C95E70" w:rsidRDefault="00060D4D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</w:t>
            </w:r>
            <w:r>
              <w:rPr>
                <w:sz w:val="24"/>
                <w:szCs w:val="24"/>
              </w:rPr>
              <w:t>в этой организации (полностью с указанием структурного подразделения)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B4A3" w14:textId="77777777" w:rsidR="00C95E70" w:rsidRDefault="0006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</w:t>
            </w:r>
          </w:p>
          <w:p w14:paraId="23B18F04" w14:textId="77777777" w:rsidR="00C95E70" w:rsidRDefault="00060D4D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(с указанием отрасли наук, шифра и наименования научной специальности, по которой им защищена диссертация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в соответствии с действующей Номенклатурой специальностей научных</w:t>
            </w:r>
            <w:r>
              <w:rPr>
                <w:sz w:val="24"/>
                <w:szCs w:val="24"/>
              </w:rPr>
              <w:t xml:space="preserve"> работников)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5B3D" w14:textId="77777777" w:rsidR="00C95E70" w:rsidRDefault="00060D4D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Ученое звание</w:t>
            </w:r>
          </w:p>
        </w:tc>
      </w:tr>
      <w:tr w:rsidR="00C95E70" w14:paraId="4D2DB4C8" w14:textId="77777777"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C3A2" w14:textId="77777777" w:rsidR="00C95E70" w:rsidRDefault="00060D4D">
            <w:pPr>
              <w:jc w:val="center"/>
              <w:rPr>
                <w:b/>
                <w:lang w:val="en-US"/>
              </w:rPr>
            </w:pPr>
            <w:r>
              <w:rPr>
                <w:sz w:val="24"/>
                <w:szCs w:val="24"/>
              </w:rPr>
              <w:t>Данилов Александр Анатольевич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F6E4" w14:textId="77777777" w:rsidR="00C95E70" w:rsidRDefault="0006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государственное бюджетное учреждение науки</w:t>
            </w:r>
          </w:p>
          <w:p w14:paraId="17D42E92" w14:textId="77777777" w:rsidR="00C95E70" w:rsidRDefault="0006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Институт вычислительной математики им. Г.И. Марчука Российской академии наук</w:t>
            </w:r>
          </w:p>
          <w:p w14:paraId="3FD9D334" w14:textId="77777777" w:rsidR="00C95E70" w:rsidRDefault="00C95E70">
            <w:pPr>
              <w:jc w:val="center"/>
              <w:rPr>
                <w:sz w:val="24"/>
                <w:szCs w:val="24"/>
              </w:rPr>
            </w:pPr>
          </w:p>
          <w:p w14:paraId="5FDF82AC" w14:textId="77777777" w:rsidR="00C95E70" w:rsidRDefault="0006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119333 Москва, ул. Губкина, дом 8</w:t>
            </w:r>
          </w:p>
          <w:p w14:paraId="44517690" w14:textId="77777777" w:rsidR="00C95E70" w:rsidRDefault="0006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+7 (495) 984-81-20</w:t>
            </w:r>
          </w:p>
          <w:p w14:paraId="050F53AF" w14:textId="77777777" w:rsidR="00C95E70" w:rsidRDefault="0006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</w:t>
            </w:r>
            <w:r>
              <w:rPr>
                <w:sz w:val="24"/>
                <w:szCs w:val="24"/>
              </w:rPr>
              <w:t>ес электронной почты:</w:t>
            </w:r>
          </w:p>
          <w:p w14:paraId="6737E13F" w14:textId="77777777" w:rsidR="00C95E70" w:rsidRDefault="0006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a.danilov@inm.ras.ru </w:t>
            </w:r>
          </w:p>
          <w:p w14:paraId="3C20CDF0" w14:textId="77777777" w:rsidR="00C95E70" w:rsidRDefault="00C95E70">
            <w:pPr>
              <w:jc w:val="center"/>
              <w:rPr>
                <w:sz w:val="24"/>
                <w:szCs w:val="24"/>
              </w:rPr>
            </w:pPr>
          </w:p>
          <w:p w14:paraId="3C916364" w14:textId="77777777" w:rsidR="00C95E70" w:rsidRDefault="0006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научный сотрудник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F342" w14:textId="77777777" w:rsidR="00C95E70" w:rsidRDefault="0006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 физико-математических наук</w:t>
            </w:r>
          </w:p>
          <w:p w14:paraId="44674D34" w14:textId="77777777" w:rsidR="00C95E70" w:rsidRDefault="0006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 Математическое моделирование,</w:t>
            </w:r>
          </w:p>
          <w:p w14:paraId="7737F412" w14:textId="77777777" w:rsidR="00C95E70" w:rsidRDefault="0006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численные методы и комплексы программ,</w:t>
            </w:r>
          </w:p>
          <w:p w14:paraId="3A1C299D" w14:textId="77777777" w:rsidR="00C95E70" w:rsidRDefault="0006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физико-математические науки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6E45" w14:textId="77777777" w:rsidR="00C95E70" w:rsidRDefault="0006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5E70" w14:paraId="76C07936" w14:textId="77777777">
        <w:tc>
          <w:tcPr>
            <w:tcW w:w="9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9075" w14:textId="77777777" w:rsidR="00C95E70" w:rsidRDefault="00060D4D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публикации по теме диссертации в </w:t>
            </w:r>
            <w:r>
              <w:rPr>
                <w:sz w:val="24"/>
                <w:szCs w:val="24"/>
              </w:rPr>
              <w:t>рецензируемых научных изданиях за последние 5 лет (не более 15 публикаций):</w:t>
            </w:r>
          </w:p>
        </w:tc>
      </w:tr>
      <w:tr w:rsidR="00C95E70" w:rsidRPr="00060D4D" w14:paraId="08696C22" w14:textId="77777777">
        <w:tc>
          <w:tcPr>
            <w:tcW w:w="9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B9F9" w14:textId="77777777" w:rsidR="00C95E70" w:rsidRDefault="00060D4D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Danilov A. A.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Liogky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A. A., </w:t>
            </w:r>
            <w:proofErr w:type="spellStart"/>
            <w:r>
              <w:rPr>
                <w:sz w:val="24"/>
                <w:szCs w:val="24"/>
                <w:lang w:val="en-US"/>
              </w:rPr>
              <w:t>Syomin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F. A. Temporally and spatially segregated discretization  for a coupled electromechanical myocardium model // Russian Journal of Numerical Ana</w:t>
            </w:r>
            <w:r>
              <w:rPr>
                <w:sz w:val="24"/>
                <w:szCs w:val="24"/>
                <w:lang w:val="en-US"/>
              </w:rPr>
              <w:t>lysis and Mathematical Modelling. – 2024. – V. 39. – № 5. – P. 243–258.</w:t>
            </w:r>
          </w:p>
          <w:p w14:paraId="429D08A5" w14:textId="77777777" w:rsidR="00C95E70" w:rsidRDefault="00060D4D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Gamilov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T., </w:t>
            </w:r>
            <w:r>
              <w:rPr>
                <w:b/>
                <w:bCs/>
                <w:sz w:val="24"/>
                <w:szCs w:val="24"/>
                <w:lang w:val="en-US"/>
              </w:rPr>
              <w:t>Danilov A.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Chomakhidze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P., </w:t>
            </w:r>
            <w:proofErr w:type="spellStart"/>
            <w:r>
              <w:rPr>
                <w:sz w:val="24"/>
                <w:szCs w:val="24"/>
                <w:lang w:val="en-US"/>
              </w:rPr>
              <w:t>Kopylov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P., </w:t>
            </w:r>
            <w:proofErr w:type="spellStart"/>
            <w:r>
              <w:rPr>
                <w:sz w:val="24"/>
                <w:szCs w:val="24"/>
                <w:lang w:val="en-US"/>
              </w:rPr>
              <w:t>Simakov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S. Computational Analysis of Hemodynamic Indices in </w:t>
            </w:r>
            <w:proofErr w:type="spellStart"/>
            <w:r>
              <w:rPr>
                <w:sz w:val="24"/>
                <w:szCs w:val="24"/>
                <w:lang w:val="en-US"/>
              </w:rPr>
              <w:t>Multivessel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Coronary Artery Disease in the Presence of Myocardial Perfus</w:t>
            </w:r>
            <w:r>
              <w:rPr>
                <w:sz w:val="24"/>
                <w:szCs w:val="24"/>
                <w:lang w:val="en-US"/>
              </w:rPr>
              <w:t>ion Dysfunction // Computation. – 2024. – V. 12. – № 6. – P. 110.</w:t>
            </w:r>
          </w:p>
          <w:p w14:paraId="2C643B03" w14:textId="77777777" w:rsidR="00C95E70" w:rsidRDefault="00060D4D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Dobroserdova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T.K., </w:t>
            </w:r>
            <w:proofErr w:type="spellStart"/>
            <w:r>
              <w:rPr>
                <w:sz w:val="24"/>
                <w:szCs w:val="24"/>
                <w:lang w:val="en-US"/>
              </w:rPr>
              <w:t>Isaev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A.A., </w:t>
            </w:r>
            <w:r>
              <w:rPr>
                <w:b/>
                <w:bCs/>
                <w:sz w:val="24"/>
                <w:szCs w:val="24"/>
                <w:lang w:val="en-US"/>
              </w:rPr>
              <w:t>Danilov A.A.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Simakov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S.S. Junction conditions for one-dimensional network hemodynamic model for total </w:t>
            </w:r>
            <w:proofErr w:type="spellStart"/>
            <w:r>
              <w:rPr>
                <w:sz w:val="24"/>
                <w:szCs w:val="24"/>
                <w:lang w:val="en-US"/>
              </w:rPr>
              <w:t>cavopulmonary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connection using physically informed deep </w:t>
            </w:r>
            <w:r>
              <w:rPr>
                <w:sz w:val="24"/>
                <w:szCs w:val="24"/>
                <w:lang w:val="en-US"/>
              </w:rPr>
              <w:t xml:space="preserve">learning technique // Russian Journal of Numerical Analysis and Mathematical Modelling. – 2024.  </w:t>
            </w:r>
            <w:r>
              <w:rPr>
                <w:sz w:val="24"/>
                <w:szCs w:val="24"/>
              </w:rPr>
              <w:t>– V. 39. – № 5. – P. 259-271.</w:t>
            </w:r>
          </w:p>
          <w:p w14:paraId="498F9F29" w14:textId="77777777" w:rsidR="00C95E70" w:rsidRDefault="00060D4D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Isaev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>
              <w:rPr>
                <w:sz w:val="24"/>
                <w:szCs w:val="24"/>
                <w:lang w:val="en-US"/>
              </w:rPr>
              <w:t>Dobroserdova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T., </w:t>
            </w:r>
            <w:r>
              <w:rPr>
                <w:b/>
                <w:bCs/>
                <w:sz w:val="24"/>
                <w:szCs w:val="24"/>
                <w:lang w:val="en-US"/>
              </w:rPr>
              <w:t>Danilov A.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Simakov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S. Physically informed deep learning technique for estimating blood flow parameter</w:t>
            </w:r>
            <w:r>
              <w:rPr>
                <w:sz w:val="24"/>
                <w:szCs w:val="24"/>
                <w:lang w:val="en-US"/>
              </w:rPr>
              <w:t>s in four-vessel junction after the Fontan procedure // Computation. – 2024. – V. 12. -  № 3. – P. 41.</w:t>
            </w:r>
          </w:p>
          <w:p w14:paraId="0790E2F4" w14:textId="77777777" w:rsidR="00C95E70" w:rsidRDefault="00060D4D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Isaev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>
              <w:rPr>
                <w:sz w:val="24"/>
                <w:szCs w:val="24"/>
                <w:lang w:val="en-US"/>
              </w:rPr>
              <w:t>Dobroserdova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T., </w:t>
            </w:r>
            <w:r>
              <w:rPr>
                <w:b/>
                <w:bCs/>
                <w:sz w:val="24"/>
                <w:szCs w:val="24"/>
                <w:lang w:val="en-US"/>
              </w:rPr>
              <w:t>Danilov A.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Simakov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S. Physically Informed Deep Learning Technique for Estimating Blood Flow Parameters in Arterial Bifurcatio</w:t>
            </w:r>
            <w:r>
              <w:rPr>
                <w:sz w:val="24"/>
                <w:szCs w:val="24"/>
                <w:lang w:val="en-US"/>
              </w:rPr>
              <w:t xml:space="preserve">ns // </w:t>
            </w:r>
            <w:proofErr w:type="spellStart"/>
            <w:r>
              <w:rPr>
                <w:sz w:val="24"/>
                <w:szCs w:val="24"/>
                <w:lang w:val="en-US"/>
              </w:rPr>
              <w:t>Lobachevskii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Journal of Mathematics.  </w:t>
            </w:r>
            <w:r>
              <w:rPr>
                <w:sz w:val="24"/>
                <w:szCs w:val="24"/>
              </w:rPr>
              <w:t>– 2024. – V. 45. – № 1. – P. 239–250.</w:t>
            </w:r>
          </w:p>
          <w:p w14:paraId="176BC323" w14:textId="77777777" w:rsidR="00C95E70" w:rsidRDefault="00060D4D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Danilov A. A.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Gamilov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T. M., Liang F., </w:t>
            </w:r>
            <w:proofErr w:type="spellStart"/>
            <w:r>
              <w:rPr>
                <w:sz w:val="24"/>
                <w:szCs w:val="24"/>
                <w:lang w:val="en-US"/>
              </w:rPr>
              <w:t>Rebrova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A. A., </w:t>
            </w:r>
            <w:proofErr w:type="spellStart"/>
            <w:r>
              <w:rPr>
                <w:sz w:val="24"/>
                <w:szCs w:val="24"/>
                <w:lang w:val="en-US"/>
              </w:rPr>
              <w:t>Chomakhidze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P. S., </w:t>
            </w:r>
            <w:proofErr w:type="spellStart"/>
            <w:r>
              <w:rPr>
                <w:sz w:val="24"/>
                <w:szCs w:val="24"/>
                <w:lang w:val="en-US"/>
              </w:rPr>
              <w:t>Kopylov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P. Y., </w:t>
            </w:r>
            <w:proofErr w:type="spellStart"/>
            <w:r>
              <w:rPr>
                <w:sz w:val="24"/>
                <w:szCs w:val="24"/>
                <w:lang w:val="en-US"/>
              </w:rPr>
              <w:t>Simakov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S. S. Myocardial perfusion segmentation and partitioning methods in </w:t>
            </w:r>
            <w:r>
              <w:rPr>
                <w:sz w:val="24"/>
                <w:szCs w:val="24"/>
                <w:lang w:val="en-US"/>
              </w:rPr>
              <w:t>personalized models of coronary blood flow // Russian Journal of Numerical Analysis and Mathematical Modelling. – 2023. – V. 38. – № 5. – P. 293-302.</w:t>
            </w:r>
          </w:p>
          <w:p w14:paraId="3F1EA3BD" w14:textId="77777777" w:rsidR="00C95E70" w:rsidRDefault="00060D4D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Terekhov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K. M., </w:t>
            </w:r>
            <w:proofErr w:type="spellStart"/>
            <w:r>
              <w:rPr>
                <w:sz w:val="24"/>
                <w:szCs w:val="24"/>
                <w:lang w:val="en-US"/>
              </w:rPr>
              <w:t>Butakov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I. D., </w:t>
            </w:r>
            <w:r>
              <w:rPr>
                <w:b/>
                <w:bCs/>
                <w:sz w:val="24"/>
                <w:szCs w:val="24"/>
                <w:lang w:val="en-US"/>
              </w:rPr>
              <w:t>Danilov A. A.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Vassilevski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Y. V. Dynamic adaptive moving mesh finite-volume</w:t>
            </w:r>
            <w:r>
              <w:rPr>
                <w:sz w:val="24"/>
                <w:szCs w:val="24"/>
                <w:lang w:val="en-US"/>
              </w:rPr>
              <w:t xml:space="preserve"> method for the blood flow and coagulation modeling // International Journal for Numerical Methods in Biomedical Engineering. – 2023. – V. 39. – № 11.e3731.</w:t>
            </w:r>
          </w:p>
          <w:p w14:paraId="16CCF84F" w14:textId="77777777" w:rsidR="00C95E70" w:rsidRDefault="00060D4D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Liogky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A.A., </w:t>
            </w:r>
            <w:proofErr w:type="spellStart"/>
            <w:r>
              <w:rPr>
                <w:sz w:val="24"/>
                <w:szCs w:val="24"/>
                <w:lang w:val="en-US"/>
              </w:rPr>
              <w:t>Chernyshenko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A.Yu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., </w:t>
            </w:r>
            <w:r>
              <w:rPr>
                <w:b/>
                <w:bCs/>
                <w:sz w:val="24"/>
                <w:szCs w:val="24"/>
                <w:lang w:val="en-US"/>
              </w:rPr>
              <w:t>Danilov A.A.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Syomin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F.A. </w:t>
            </w:r>
            <w:proofErr w:type="spellStart"/>
            <w:r>
              <w:rPr>
                <w:sz w:val="24"/>
                <w:szCs w:val="24"/>
                <w:lang w:val="en-US"/>
              </w:rPr>
              <w:t>CarNum</w:t>
            </w:r>
            <w:proofErr w:type="spellEnd"/>
            <w:r>
              <w:rPr>
                <w:sz w:val="24"/>
                <w:szCs w:val="24"/>
                <w:lang w:val="en-US"/>
              </w:rPr>
              <w:t>: parallel numerical framework for</w:t>
            </w:r>
            <w:r>
              <w:rPr>
                <w:sz w:val="24"/>
                <w:szCs w:val="24"/>
                <w:lang w:val="en-US"/>
              </w:rPr>
              <w:t xml:space="preserve"> computational cardiac </w:t>
            </w:r>
            <w:proofErr w:type="spellStart"/>
            <w:r>
              <w:rPr>
                <w:sz w:val="24"/>
                <w:szCs w:val="24"/>
                <w:lang w:val="en-US"/>
              </w:rPr>
              <w:t>electromechanics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// Russian Journal of Numerical Analysis and Mathematical Modelling. – 2023. – V. 38. – № 3. – P. 127–144.</w:t>
            </w:r>
          </w:p>
          <w:p w14:paraId="6D5AAB9C" w14:textId="77777777" w:rsidR="00C95E70" w:rsidRDefault="00060D4D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Simakov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S.S., </w:t>
            </w:r>
            <w:proofErr w:type="spellStart"/>
            <w:r>
              <w:rPr>
                <w:sz w:val="24"/>
                <w:szCs w:val="24"/>
                <w:lang w:val="en-US"/>
              </w:rPr>
              <w:t>Gamilov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T.M., </w:t>
            </w:r>
            <w:r>
              <w:rPr>
                <w:b/>
                <w:bCs/>
                <w:sz w:val="24"/>
                <w:szCs w:val="24"/>
                <w:lang w:val="en-US"/>
              </w:rPr>
              <w:t>Danilov A.A.</w:t>
            </w:r>
            <w:r>
              <w:rPr>
                <w:sz w:val="24"/>
                <w:szCs w:val="24"/>
                <w:lang w:val="en-US"/>
              </w:rPr>
              <w:t xml:space="preserve">, Liang F., </w:t>
            </w:r>
            <w:proofErr w:type="spellStart"/>
            <w:r>
              <w:rPr>
                <w:sz w:val="24"/>
                <w:szCs w:val="24"/>
                <w:lang w:val="en-US"/>
              </w:rPr>
              <w:t>Chomakhidze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P.S., </w:t>
            </w:r>
            <w:proofErr w:type="spellStart"/>
            <w:r>
              <w:rPr>
                <w:sz w:val="24"/>
                <w:szCs w:val="24"/>
                <w:lang w:val="en-US"/>
              </w:rPr>
              <w:t>Gappoeva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M.K., </w:t>
            </w:r>
            <w:proofErr w:type="spellStart"/>
            <w:r>
              <w:rPr>
                <w:sz w:val="24"/>
                <w:szCs w:val="24"/>
                <w:lang w:val="en-US"/>
              </w:rPr>
              <w:t>Kopylov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P.Y. Personalize</w:t>
            </w:r>
            <w:r>
              <w:rPr>
                <w:sz w:val="24"/>
                <w:szCs w:val="24"/>
                <w:lang w:val="en-US"/>
              </w:rPr>
              <w:t xml:space="preserve">d computational estimation of relative change in coronary blood flow after percutaneous coronary intervention in short-term and long-term perspectives // Russian Journal of Numerical Analysis and Mathematical Modelling.– </w:t>
            </w:r>
            <w:r>
              <w:rPr>
                <w:sz w:val="24"/>
                <w:szCs w:val="24"/>
              </w:rPr>
              <w:t xml:space="preserve">2022. – </w:t>
            </w:r>
            <w:r>
              <w:rPr>
                <w:sz w:val="24"/>
                <w:szCs w:val="24"/>
                <w:lang w:val="en-GB"/>
              </w:rPr>
              <w:t>V</w:t>
            </w:r>
            <w:r>
              <w:rPr>
                <w:sz w:val="24"/>
                <w:szCs w:val="24"/>
              </w:rPr>
              <w:t>. 37.  –  № 5. – P. 279-29</w:t>
            </w:r>
            <w:r>
              <w:rPr>
                <w:sz w:val="24"/>
                <w:szCs w:val="24"/>
              </w:rPr>
              <w:t>1.</w:t>
            </w:r>
          </w:p>
          <w:p w14:paraId="1A0CD182" w14:textId="77777777" w:rsidR="00C95E70" w:rsidRDefault="00060D4D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Vassilevski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Y., </w:t>
            </w:r>
            <w:r>
              <w:rPr>
                <w:b/>
                <w:bCs/>
                <w:sz w:val="24"/>
                <w:szCs w:val="24"/>
                <w:lang w:val="en-US"/>
              </w:rPr>
              <w:t>Danilov A.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Lozovskiy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>
              <w:rPr>
                <w:sz w:val="24"/>
                <w:szCs w:val="24"/>
                <w:lang w:val="en-US"/>
              </w:rPr>
              <w:t>Olshanskii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M., </w:t>
            </w:r>
            <w:proofErr w:type="spellStart"/>
            <w:r>
              <w:rPr>
                <w:sz w:val="24"/>
                <w:szCs w:val="24"/>
                <w:lang w:val="en-US"/>
              </w:rPr>
              <w:t>Salamatova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V., Chang S. M., Lin C. H. A stable method for 4D CT-based CFD simulation in the right ventricle of a TGA patient // Russian Journal of Numerical Analysis and Mathematical Modelling. – </w:t>
            </w:r>
            <w:r>
              <w:rPr>
                <w:sz w:val="24"/>
                <w:szCs w:val="24"/>
                <w:lang w:val="en-US"/>
              </w:rPr>
              <w:t>2020. – V. 35. – № 5. – P. 315-324.</w:t>
            </w:r>
          </w:p>
        </w:tc>
      </w:tr>
    </w:tbl>
    <w:p w14:paraId="28587502" w14:textId="77777777" w:rsidR="00C95E70" w:rsidRDefault="00C95E70">
      <w:pPr>
        <w:tabs>
          <w:tab w:val="left" w:pos="914"/>
        </w:tabs>
        <w:ind w:left="4042" w:firstLine="914"/>
        <w:rPr>
          <w:b/>
          <w:lang w:val="en-US"/>
        </w:rPr>
      </w:pPr>
    </w:p>
    <w:sectPr w:rsidR="00C95E70">
      <w:pgSz w:w="12240" w:h="15840"/>
      <w:pgMar w:top="1134" w:right="851" w:bottom="1134" w:left="158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07F69"/>
    <w:multiLevelType w:val="singleLevel"/>
    <w:tmpl w:val="40707F69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defaultTabStop w:val="708"/>
  <w:autoHyphenation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4E"/>
    <w:rsid w:val="00060D4D"/>
    <w:rsid w:val="000D14D3"/>
    <w:rsid w:val="00231A9B"/>
    <w:rsid w:val="0035017F"/>
    <w:rsid w:val="00382F43"/>
    <w:rsid w:val="00384576"/>
    <w:rsid w:val="004E50CE"/>
    <w:rsid w:val="00544D2F"/>
    <w:rsid w:val="0058533E"/>
    <w:rsid w:val="00637DC0"/>
    <w:rsid w:val="007C7CE6"/>
    <w:rsid w:val="007F6CFD"/>
    <w:rsid w:val="00826CEB"/>
    <w:rsid w:val="008A74D5"/>
    <w:rsid w:val="009D6F51"/>
    <w:rsid w:val="00A27428"/>
    <w:rsid w:val="00AB50B7"/>
    <w:rsid w:val="00BD75DD"/>
    <w:rsid w:val="00C95E70"/>
    <w:rsid w:val="00CA664E"/>
    <w:rsid w:val="27CB7494"/>
    <w:rsid w:val="33517606"/>
    <w:rsid w:val="3CD34E36"/>
    <w:rsid w:val="42E564B0"/>
    <w:rsid w:val="5AF076B3"/>
    <w:rsid w:val="654A1FBB"/>
    <w:rsid w:val="68F14B5A"/>
    <w:rsid w:val="7F41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6B788-A122-4061-8A5A-501CEC32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footnote text"/>
    <w:basedOn w:val="a"/>
    <w:link w:val="a7"/>
    <w:semiHidden/>
    <w:qFormat/>
    <w:pPr>
      <w:overflowPunct w:val="0"/>
      <w:textAlignment w:val="auto"/>
    </w:pPr>
    <w:rPr>
      <w:sz w:val="20"/>
    </w:rPr>
  </w:style>
  <w:style w:type="paragraph" w:styleId="a8">
    <w:name w:val="Body Text"/>
    <w:basedOn w:val="a"/>
    <w:qFormat/>
    <w:pPr>
      <w:spacing w:after="140" w:line="276" w:lineRule="auto"/>
    </w:p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"/>
    <w:basedOn w:val="a8"/>
    <w:qFormat/>
    <w:rPr>
      <w:rFonts w:cs="Arial"/>
    </w:rPr>
  </w:style>
  <w:style w:type="character" w:customStyle="1" w:styleId="a7">
    <w:name w:val="Текст сноски Знак"/>
    <w:link w:val="a6"/>
    <w:semiHidden/>
    <w:qFormat/>
    <w:rPr>
      <w:lang w:val="ru-RU" w:eastAsia="ru-RU" w:bidi="ar-SA"/>
    </w:rPr>
  </w:style>
  <w:style w:type="character" w:customStyle="1" w:styleId="ab">
    <w:name w:val="Символ сноски"/>
    <w:semiHidden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lrzxr">
    <w:name w:val="lrzxr"/>
    <w:qFormat/>
  </w:style>
  <w:style w:type="character" w:customStyle="1" w:styleId="ac">
    <w:name w:val="Символ нумерации"/>
    <w:qFormat/>
    <w:rPr>
      <w:sz w:val="24"/>
      <w:szCs w:val="24"/>
    </w:rPr>
  </w:style>
  <w:style w:type="character" w:customStyle="1" w:styleId="InternetLink">
    <w:name w:val="Internet Link"/>
    <w:basedOn w:val="a0"/>
    <w:unhideWhenUsed/>
    <w:qFormat/>
    <w:rPr>
      <w:color w:val="0563C1" w:themeColor="hyperlink"/>
      <w:u w:val="single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УрФУ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Сафиуллин</dc:creator>
  <cp:lastModifiedBy>Кирпичникова Татьяна Николаевна</cp:lastModifiedBy>
  <cp:revision>2</cp:revision>
  <cp:lastPrinted>2025-06-08T10:24:00Z</cp:lastPrinted>
  <dcterms:created xsi:type="dcterms:W3CDTF">2025-09-25T06:17:00Z</dcterms:created>
  <dcterms:modified xsi:type="dcterms:W3CDTF">2025-09-25T06:17:00Z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FF5E3425C98346989B47E9EC3DA54F2B_12</vt:lpwstr>
  </property>
</Properties>
</file>