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4F78" w14:textId="77777777" w:rsidR="004A4E27" w:rsidRPr="00075AF6" w:rsidRDefault="004A4E27" w:rsidP="004A4E27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75AF6">
        <w:rPr>
          <w:b/>
          <w:sz w:val="22"/>
          <w:szCs w:val="22"/>
        </w:rPr>
        <w:t>СВЕДЕНИЯ</w:t>
      </w:r>
    </w:p>
    <w:p w14:paraId="79648A87" w14:textId="77777777" w:rsidR="004A4E27" w:rsidRDefault="004A4E27" w:rsidP="004A4E27">
      <w:pPr>
        <w:jc w:val="center"/>
        <w:rPr>
          <w:b/>
          <w:sz w:val="22"/>
          <w:szCs w:val="22"/>
        </w:rPr>
      </w:pPr>
      <w:r w:rsidRPr="00075AF6">
        <w:rPr>
          <w:b/>
          <w:sz w:val="22"/>
          <w:szCs w:val="22"/>
        </w:rPr>
        <w:t>об официальном оппоненте</w:t>
      </w:r>
    </w:p>
    <w:p w14:paraId="7F1C30A3" w14:textId="77777777" w:rsidR="00C34B39" w:rsidRPr="00C34B39" w:rsidRDefault="00C34B39" w:rsidP="004A4E27">
      <w:pPr>
        <w:jc w:val="center"/>
        <w:rPr>
          <w:b/>
          <w:sz w:val="10"/>
          <w:szCs w:val="1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069"/>
        <w:gridCol w:w="2400"/>
        <w:gridCol w:w="1900"/>
      </w:tblGrid>
      <w:tr w:rsidR="004A4E27" w:rsidRPr="00075AF6" w14:paraId="0EB03E27" w14:textId="77777777" w:rsidTr="004A4E80">
        <w:tc>
          <w:tcPr>
            <w:tcW w:w="1597" w:type="dxa"/>
            <w:shd w:val="clear" w:color="auto" w:fill="auto"/>
          </w:tcPr>
          <w:p w14:paraId="6402341D" w14:textId="77777777" w:rsidR="004A4E27" w:rsidRPr="00075AF6" w:rsidRDefault="004A4E27" w:rsidP="00DA22A4">
            <w:pPr>
              <w:jc w:val="center"/>
              <w:rPr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069" w:type="dxa"/>
            <w:shd w:val="clear" w:color="auto" w:fill="auto"/>
          </w:tcPr>
          <w:p w14:paraId="43962330" w14:textId="77777777" w:rsidR="004A4E27" w:rsidRPr="00075AF6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00" w:type="dxa"/>
            <w:shd w:val="clear" w:color="auto" w:fill="auto"/>
          </w:tcPr>
          <w:p w14:paraId="71D0BC6E" w14:textId="77777777" w:rsidR="004A4E27" w:rsidRPr="00075AF6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075AF6">
              <w:rPr>
                <w:sz w:val="22"/>
                <w:szCs w:val="22"/>
              </w:rPr>
              <w:t xml:space="preserve"> в соответствии с действующей Номенклатурой специальностей научных работников</w:t>
            </w:r>
            <w:r w:rsidRPr="00075AF6">
              <w:rPr>
                <w:sz w:val="22"/>
                <w:szCs w:val="22"/>
              </w:rPr>
              <w:t>)</w:t>
            </w:r>
          </w:p>
        </w:tc>
        <w:tc>
          <w:tcPr>
            <w:tcW w:w="1900" w:type="dxa"/>
            <w:shd w:val="clear" w:color="auto" w:fill="auto"/>
          </w:tcPr>
          <w:p w14:paraId="6FD9B98D" w14:textId="77777777" w:rsidR="004A4E27" w:rsidRPr="00075AF6" w:rsidRDefault="004A4E27" w:rsidP="00DA22A4">
            <w:pPr>
              <w:jc w:val="center"/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 xml:space="preserve">Ученое звание </w:t>
            </w:r>
          </w:p>
        </w:tc>
      </w:tr>
      <w:tr w:rsidR="004A4E27" w:rsidRPr="00075AF6" w14:paraId="1CF2493A" w14:textId="77777777" w:rsidTr="004A4E80">
        <w:trPr>
          <w:trHeight w:val="2707"/>
        </w:trPr>
        <w:tc>
          <w:tcPr>
            <w:tcW w:w="1597" w:type="dxa"/>
            <w:shd w:val="clear" w:color="auto" w:fill="auto"/>
          </w:tcPr>
          <w:p w14:paraId="1A4D0F40" w14:textId="5CCBACAB" w:rsidR="004A4E27" w:rsidRPr="00075AF6" w:rsidRDefault="004A4E80" w:rsidP="00DA22A4">
            <w:pPr>
              <w:jc w:val="center"/>
              <w:rPr>
                <w:bCs/>
                <w:sz w:val="22"/>
                <w:szCs w:val="22"/>
              </w:rPr>
            </w:pPr>
            <w:r w:rsidRPr="004A4E80">
              <w:rPr>
                <w:bCs/>
                <w:sz w:val="22"/>
                <w:szCs w:val="22"/>
              </w:rPr>
              <w:t>Певная Мария Владимировна</w:t>
            </w:r>
          </w:p>
        </w:tc>
        <w:tc>
          <w:tcPr>
            <w:tcW w:w="4069" w:type="dxa"/>
            <w:shd w:val="clear" w:color="auto" w:fill="auto"/>
          </w:tcPr>
          <w:p w14:paraId="194EBCC1" w14:textId="17479356" w:rsidR="004A4E27" w:rsidRPr="00075AF6" w:rsidRDefault="009B66AF" w:rsidP="00DA22A4">
            <w:pPr>
              <w:jc w:val="center"/>
              <w:rPr>
                <w:bCs/>
                <w:sz w:val="22"/>
                <w:szCs w:val="22"/>
              </w:rPr>
            </w:pPr>
            <w:r w:rsidRPr="009B66AF">
              <w:rPr>
                <w:bCs/>
                <w:sz w:val="22"/>
                <w:szCs w:val="22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bCs/>
                <w:sz w:val="22"/>
                <w:szCs w:val="22"/>
              </w:rPr>
              <w:t>«</w:t>
            </w:r>
            <w:r w:rsidR="004A4E80" w:rsidRPr="004A4E80">
              <w:rPr>
                <w:bCs/>
                <w:sz w:val="22"/>
                <w:szCs w:val="22"/>
              </w:rPr>
              <w:t>У</w:t>
            </w:r>
            <w:r w:rsidR="004A4E80">
              <w:rPr>
                <w:bCs/>
                <w:sz w:val="22"/>
                <w:szCs w:val="22"/>
              </w:rPr>
              <w:t>ральский</w:t>
            </w:r>
            <w:r w:rsidR="004A4E80" w:rsidRPr="004A4E80">
              <w:rPr>
                <w:bCs/>
                <w:sz w:val="22"/>
                <w:szCs w:val="22"/>
              </w:rPr>
              <w:t xml:space="preserve"> </w:t>
            </w:r>
            <w:r w:rsidR="004A4E80" w:rsidRPr="009B66AF">
              <w:rPr>
                <w:bCs/>
                <w:sz w:val="22"/>
                <w:szCs w:val="22"/>
              </w:rPr>
              <w:t>федеральный университет</w:t>
            </w:r>
            <w:r w:rsidR="004A4E80" w:rsidRPr="004A4E80">
              <w:rPr>
                <w:bCs/>
                <w:sz w:val="22"/>
                <w:szCs w:val="22"/>
              </w:rPr>
              <w:t xml:space="preserve"> имени первого Президента России Б.Н. Ельцина</w:t>
            </w:r>
            <w:r>
              <w:rPr>
                <w:bCs/>
                <w:sz w:val="22"/>
                <w:szCs w:val="22"/>
              </w:rPr>
              <w:t>»</w:t>
            </w:r>
            <w:r w:rsidR="00993AB5" w:rsidRPr="00075AF6">
              <w:rPr>
                <w:bCs/>
                <w:sz w:val="22"/>
                <w:szCs w:val="22"/>
              </w:rPr>
              <w:t xml:space="preserve">, </w:t>
            </w:r>
          </w:p>
          <w:p w14:paraId="7CABFBEC" w14:textId="6428B1EC" w:rsidR="00E57996" w:rsidRPr="00075AF6" w:rsidRDefault="004A4E80" w:rsidP="00E57996">
            <w:pPr>
              <w:jc w:val="center"/>
              <w:rPr>
                <w:sz w:val="22"/>
                <w:szCs w:val="22"/>
              </w:rPr>
            </w:pPr>
            <w:r w:rsidRPr="004A4E80">
              <w:rPr>
                <w:sz w:val="22"/>
                <w:szCs w:val="22"/>
              </w:rPr>
              <w:t>620002</w:t>
            </w:r>
            <w:r>
              <w:rPr>
                <w:sz w:val="22"/>
                <w:szCs w:val="22"/>
              </w:rPr>
              <w:t xml:space="preserve">, </w:t>
            </w:r>
            <w:r w:rsidRPr="004A4E80">
              <w:rPr>
                <w:sz w:val="22"/>
                <w:szCs w:val="22"/>
              </w:rPr>
              <w:t xml:space="preserve">Екатеринбург, ул. Мира 19-309, </w:t>
            </w:r>
            <w:r w:rsidR="003B7F38" w:rsidRPr="005D55AC">
              <w:rPr>
                <w:sz w:val="24"/>
                <w:szCs w:val="24"/>
              </w:rPr>
              <w:t>Тел</w:t>
            </w:r>
            <w:r w:rsidR="003B7F38" w:rsidRPr="003B7F38">
              <w:rPr>
                <w:sz w:val="24"/>
                <w:szCs w:val="24"/>
              </w:rPr>
              <w:t xml:space="preserve">.: </w:t>
            </w:r>
            <w:r w:rsidR="009B66AF" w:rsidRPr="009B66AF">
              <w:rPr>
                <w:sz w:val="22"/>
                <w:szCs w:val="22"/>
              </w:rPr>
              <w:t>+</w:t>
            </w:r>
            <w:r w:rsidRPr="004A4E80">
              <w:rPr>
                <w:sz w:val="22"/>
                <w:szCs w:val="22"/>
              </w:rPr>
              <w:t>+7 (343) 3754822</w:t>
            </w:r>
            <w:r w:rsidR="003B7F38">
              <w:rPr>
                <w:sz w:val="22"/>
                <w:szCs w:val="22"/>
              </w:rPr>
              <w:t>,</w:t>
            </w:r>
          </w:p>
          <w:p w14:paraId="6CEC7555" w14:textId="42BCC7CC" w:rsidR="00E57996" w:rsidRPr="002F76A2" w:rsidRDefault="003B7F38" w:rsidP="00E57996">
            <w:pPr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5D55AC">
              <w:rPr>
                <w:sz w:val="24"/>
                <w:szCs w:val="24"/>
                <w:lang w:val="en-US"/>
              </w:rPr>
              <w:t>e</w:t>
            </w:r>
            <w:r w:rsidRPr="002F76A2">
              <w:rPr>
                <w:sz w:val="24"/>
                <w:szCs w:val="24"/>
                <w:lang w:val="en-US"/>
              </w:rPr>
              <w:t>-</w:t>
            </w:r>
            <w:r w:rsidRPr="005D55AC">
              <w:rPr>
                <w:sz w:val="24"/>
                <w:szCs w:val="24"/>
                <w:lang w:val="en-US"/>
              </w:rPr>
              <w:t>mail</w:t>
            </w:r>
            <w:r w:rsidRPr="002F76A2">
              <w:rPr>
                <w:sz w:val="24"/>
                <w:szCs w:val="24"/>
                <w:lang w:val="en-US"/>
              </w:rPr>
              <w:t xml:space="preserve">: </w:t>
            </w:r>
            <w:r w:rsidR="004A4E80" w:rsidRPr="002F76A2">
              <w:rPr>
                <w:sz w:val="22"/>
                <w:szCs w:val="22"/>
                <w:shd w:val="clear" w:color="auto" w:fill="FFFFFF"/>
                <w:lang w:val="en-US"/>
              </w:rPr>
              <w:t>m.v. pevnaya@urfu.ru</w:t>
            </w:r>
            <w:r w:rsidRPr="002F76A2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</w:p>
          <w:p w14:paraId="465E2D99" w14:textId="7EF1A4AE" w:rsidR="009B66AF" w:rsidRPr="00C34B39" w:rsidRDefault="004A4E80" w:rsidP="00C34B3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4E80">
              <w:rPr>
                <w:color w:val="000000"/>
                <w:sz w:val="22"/>
                <w:szCs w:val="22"/>
                <w:shd w:val="clear" w:color="auto" w:fill="FFFFFF"/>
              </w:rPr>
              <w:t>заведующ</w:t>
            </w:r>
            <w:r w:rsidR="00BA008F">
              <w:rPr>
                <w:color w:val="000000"/>
                <w:sz w:val="22"/>
                <w:szCs w:val="22"/>
                <w:shd w:val="clear" w:color="auto" w:fill="FFFFFF"/>
              </w:rPr>
              <w:t>ая</w:t>
            </w:r>
            <w:r w:rsidRPr="004A4E80">
              <w:rPr>
                <w:color w:val="000000"/>
                <w:sz w:val="22"/>
                <w:szCs w:val="22"/>
                <w:shd w:val="clear" w:color="auto" w:fill="FFFFFF"/>
              </w:rPr>
              <w:t xml:space="preserve"> кафедрой</w:t>
            </w:r>
            <w:r w:rsidR="00BA008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A008F" w:rsidRPr="004A4E80">
              <w:rPr>
                <w:bCs/>
                <w:sz w:val="22"/>
                <w:szCs w:val="22"/>
              </w:rPr>
              <w:t>социологии технологий государственного и муниципального управления</w:t>
            </w:r>
          </w:p>
        </w:tc>
        <w:tc>
          <w:tcPr>
            <w:tcW w:w="2400" w:type="dxa"/>
            <w:shd w:val="clear" w:color="auto" w:fill="auto"/>
          </w:tcPr>
          <w:p w14:paraId="74A37E03" w14:textId="3DDB5DFA" w:rsidR="009E02F1" w:rsidRDefault="00596F65" w:rsidP="00DA22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Доктор социологических наук</w:t>
            </w:r>
            <w:r w:rsidR="009E02F1">
              <w:rPr>
                <w:bCs/>
                <w:sz w:val="22"/>
                <w:szCs w:val="22"/>
              </w:rPr>
              <w:t>,</w:t>
            </w:r>
          </w:p>
          <w:p w14:paraId="4B0BB490" w14:textId="5B82B421" w:rsidR="00237319" w:rsidRDefault="00BA008F" w:rsidP="00DA22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5.4.7</w:t>
            </w:r>
            <w:r w:rsidR="00596F65" w:rsidRPr="00596F65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С</w:t>
            </w:r>
            <w:r w:rsidR="00596F65" w:rsidRPr="00596F65">
              <w:rPr>
                <w:bCs/>
                <w:sz w:val="22"/>
                <w:szCs w:val="22"/>
              </w:rPr>
              <w:t xml:space="preserve">оциология управления </w:t>
            </w:r>
            <w:r w:rsidR="00237319" w:rsidRPr="00075AF6">
              <w:rPr>
                <w:bCs/>
                <w:sz w:val="22"/>
                <w:szCs w:val="22"/>
              </w:rPr>
              <w:t>(социологические науки)</w:t>
            </w:r>
          </w:p>
          <w:p w14:paraId="1472ABDE" w14:textId="5EB071C3" w:rsidR="009B66AF" w:rsidRPr="00075AF6" w:rsidRDefault="009B66AF" w:rsidP="00DA22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0E383267" w14:textId="59B416C7" w:rsidR="004A4E27" w:rsidRPr="00075AF6" w:rsidRDefault="009E02F1" w:rsidP="00DA22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9B66AF">
              <w:rPr>
                <w:bCs/>
                <w:sz w:val="22"/>
                <w:szCs w:val="22"/>
              </w:rPr>
              <w:t>оцент</w:t>
            </w:r>
          </w:p>
        </w:tc>
      </w:tr>
      <w:tr w:rsidR="004A4E27" w:rsidRPr="00075AF6" w14:paraId="2F38B909" w14:textId="77777777" w:rsidTr="00DA22A4">
        <w:tc>
          <w:tcPr>
            <w:tcW w:w="9966" w:type="dxa"/>
            <w:gridSpan w:val="4"/>
            <w:shd w:val="clear" w:color="auto" w:fill="auto"/>
          </w:tcPr>
          <w:p w14:paraId="15EFE534" w14:textId="77777777" w:rsidR="004A4E27" w:rsidRPr="00075AF6" w:rsidRDefault="004A4E27" w:rsidP="00075AF6">
            <w:pPr>
              <w:rPr>
                <w:b/>
                <w:sz w:val="22"/>
                <w:szCs w:val="22"/>
              </w:rPr>
            </w:pPr>
            <w:r w:rsidRPr="00075AF6">
              <w:rPr>
                <w:sz w:val="22"/>
                <w:szCs w:val="22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C34B39" w14:paraId="08AAD603" w14:textId="77777777" w:rsidTr="00DA22A4">
        <w:tc>
          <w:tcPr>
            <w:tcW w:w="9966" w:type="dxa"/>
            <w:gridSpan w:val="4"/>
            <w:shd w:val="clear" w:color="auto" w:fill="auto"/>
          </w:tcPr>
          <w:p w14:paraId="67D1DE94" w14:textId="7E4CF6BC" w:rsidR="009E02F1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9E02F1">
              <w:rPr>
                <w:rFonts w:ascii="Times New Roman" w:hAnsi="Times New Roman"/>
              </w:rPr>
              <w:t>Певная, М.В. Штрихи к портрету когорты «серебряного» возраста в российском регионе: самооценка здоровья и социальная активность / М.В. Певная, Е.А. Шуклина, Т.С. Киенко // Кубанский научный медицинский вестник. 2025. – Т. 32. – № 2. – С. 90-103.</w:t>
            </w:r>
          </w:p>
          <w:p w14:paraId="7954B937" w14:textId="77777777" w:rsidR="009E02F1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9E02F1">
              <w:rPr>
                <w:rFonts w:ascii="Times New Roman" w:hAnsi="Times New Roman"/>
              </w:rPr>
              <w:t>Певная, М.В. Уровни социального участия граждан "серебряного" возраста и факторы его активизации в российском регионе (по материалам исследования в Свердловской области) / М.В. Певная, Е.А. Шуклина, Т.С. Киенко // Регионология. – 2024. – Т. 32. – № 3 (128). – С. 584-601.</w:t>
            </w:r>
          </w:p>
          <w:p w14:paraId="425270EF" w14:textId="77777777" w:rsidR="009E02F1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9E02F1">
              <w:rPr>
                <w:rFonts w:ascii="Times New Roman" w:hAnsi="Times New Roman"/>
                <w:lang w:val="en-US"/>
              </w:rPr>
              <w:t xml:space="preserve">Pevnaya, M. Social Participation as a Theoretical Concept and Social Phenomenon / M. Pevnaya //Changing Societies &amp; Personalities. – 2024. –  </w:t>
            </w:r>
            <w:r w:rsidRPr="009E02F1">
              <w:rPr>
                <w:rFonts w:ascii="Times New Roman" w:hAnsi="Times New Roman"/>
              </w:rPr>
              <w:t>Т</w:t>
            </w:r>
            <w:r w:rsidRPr="009E02F1">
              <w:rPr>
                <w:rFonts w:ascii="Times New Roman" w:hAnsi="Times New Roman"/>
                <w:lang w:val="en-US"/>
              </w:rPr>
              <w:t>. 8. –  № 1. –</w:t>
            </w:r>
            <w:r w:rsidRPr="009E02F1">
              <w:rPr>
                <w:rFonts w:ascii="Times New Roman" w:hAnsi="Times New Roman"/>
              </w:rPr>
              <w:t>С</w:t>
            </w:r>
            <w:r w:rsidRPr="009E02F1">
              <w:rPr>
                <w:rFonts w:ascii="Times New Roman" w:hAnsi="Times New Roman"/>
                <w:lang w:val="en-US"/>
              </w:rPr>
              <w:t xml:space="preserve">. 5–13. </w:t>
            </w:r>
          </w:p>
          <w:p w14:paraId="6FC367B3" w14:textId="77777777" w:rsidR="009E02F1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9E02F1">
              <w:rPr>
                <w:rFonts w:ascii="Times New Roman" w:hAnsi="Times New Roman"/>
              </w:rPr>
              <w:t>Киенко, Т.С. Практики самоорганизации и социальной активности россиян старшего возраста как расширяющие возможности ("empowerment") технологии / Т.С. Киенко, М.В. Певная, Н.А. Птицына // Вестник Нижегородского университета им. Н.И. Лобачевского. Серия: Социальные науки. – 2022. – № 1 (65). – С. 89-98.</w:t>
            </w:r>
          </w:p>
          <w:p w14:paraId="366E26EE" w14:textId="77777777" w:rsidR="009E02F1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9E02F1">
              <w:rPr>
                <w:rFonts w:ascii="Times New Roman" w:hAnsi="Times New Roman"/>
              </w:rPr>
              <w:t>Шуклина, Е.А. Адаптационный потенциал преподавателей "серебряного возраста" в условиях трансформации высшего образования / Е.А. Шуклина, М.В. Певная, Е.А. Широкова // Образование и наука. – 2020. – Т. 22. – № 1. –С. 146-169.</w:t>
            </w:r>
          </w:p>
          <w:p w14:paraId="3AD83754" w14:textId="77777777" w:rsidR="009E02F1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9E02F1">
              <w:rPr>
                <w:rFonts w:ascii="Times New Roman" w:hAnsi="Times New Roman"/>
              </w:rPr>
              <w:t>Социальное участие людей старшего возраста в российских регионах : коллективная монография / Т. С. Киенко, Л. А. Штомпель, М. В. Певная [и др.]. – Ростов-на-Дону : ООО "Печатная лавка", 2024. – 312 с. – ISBN 978-5-906429-52-0.</w:t>
            </w:r>
          </w:p>
          <w:p w14:paraId="2F4F1A25" w14:textId="5796577D" w:rsidR="009B66AF" w:rsidRPr="009E02F1" w:rsidRDefault="009E02F1" w:rsidP="009E02F1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9E02F1">
              <w:rPr>
                <w:rFonts w:ascii="Times New Roman" w:hAnsi="Times New Roman"/>
              </w:rPr>
              <w:t xml:space="preserve">Расширение возможностей ("empowerment") людей старшего возраста в практиках самоорганизации и активности / Т. С. Киенко, Н. А. Птицына, Е. К. Маркова [и др.]. – Ростов-на-Дону : Общество с ограниченной ответственностью «Фонд науки и образования», 2022. – 302 с. </w:t>
            </w:r>
          </w:p>
        </w:tc>
      </w:tr>
    </w:tbl>
    <w:p w14:paraId="1E5180CE" w14:textId="77777777" w:rsidR="004A4E80" w:rsidRDefault="004A4E80" w:rsidP="009E02F1"/>
    <w:sectPr w:rsidR="004A4E8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008E" w14:textId="77777777" w:rsidR="002F734E" w:rsidRDefault="002F734E">
      <w:r>
        <w:separator/>
      </w:r>
    </w:p>
  </w:endnote>
  <w:endnote w:type="continuationSeparator" w:id="0">
    <w:p w14:paraId="494C4EDC" w14:textId="77777777" w:rsidR="002F734E" w:rsidRDefault="002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514DC" w14:textId="77777777" w:rsidR="002F734E" w:rsidRDefault="002F734E">
      <w:r>
        <w:separator/>
      </w:r>
    </w:p>
  </w:footnote>
  <w:footnote w:type="continuationSeparator" w:id="0">
    <w:p w14:paraId="71D202A4" w14:textId="77777777" w:rsidR="002F734E" w:rsidRDefault="002F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59D"/>
    <w:multiLevelType w:val="hybridMultilevel"/>
    <w:tmpl w:val="D8BC6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382C"/>
    <w:multiLevelType w:val="hybridMultilevel"/>
    <w:tmpl w:val="0E0C3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3E6E"/>
    <w:multiLevelType w:val="hybridMultilevel"/>
    <w:tmpl w:val="353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40F0"/>
    <w:multiLevelType w:val="hybridMultilevel"/>
    <w:tmpl w:val="DD2ED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80D6C"/>
    <w:multiLevelType w:val="hybridMultilevel"/>
    <w:tmpl w:val="6FD0FBC0"/>
    <w:lvl w:ilvl="0" w:tplc="0419000F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75AF6"/>
    <w:rsid w:val="000B48E3"/>
    <w:rsid w:val="00106698"/>
    <w:rsid w:val="001112F4"/>
    <w:rsid w:val="00131EDA"/>
    <w:rsid w:val="001A2128"/>
    <w:rsid w:val="00205D74"/>
    <w:rsid w:val="00237319"/>
    <w:rsid w:val="002642B0"/>
    <w:rsid w:val="002A1E06"/>
    <w:rsid w:val="002C38F5"/>
    <w:rsid w:val="002F734E"/>
    <w:rsid w:val="002F76A2"/>
    <w:rsid w:val="00313053"/>
    <w:rsid w:val="003B7F38"/>
    <w:rsid w:val="003C285E"/>
    <w:rsid w:val="003E21F9"/>
    <w:rsid w:val="00416EA1"/>
    <w:rsid w:val="00490182"/>
    <w:rsid w:val="004A4E27"/>
    <w:rsid w:val="004A4E80"/>
    <w:rsid w:val="004B491E"/>
    <w:rsid w:val="00534E8A"/>
    <w:rsid w:val="00535610"/>
    <w:rsid w:val="00540A05"/>
    <w:rsid w:val="00574870"/>
    <w:rsid w:val="00596F65"/>
    <w:rsid w:val="005C61F8"/>
    <w:rsid w:val="00653CA9"/>
    <w:rsid w:val="006730A0"/>
    <w:rsid w:val="006D7CE4"/>
    <w:rsid w:val="006E2707"/>
    <w:rsid w:val="007E0FBE"/>
    <w:rsid w:val="007F7EF7"/>
    <w:rsid w:val="00820E2A"/>
    <w:rsid w:val="00866929"/>
    <w:rsid w:val="008E4721"/>
    <w:rsid w:val="00993AB5"/>
    <w:rsid w:val="009A0F63"/>
    <w:rsid w:val="009B66AF"/>
    <w:rsid w:val="009E02F1"/>
    <w:rsid w:val="00A47A09"/>
    <w:rsid w:val="00AA0D72"/>
    <w:rsid w:val="00AC4D61"/>
    <w:rsid w:val="00BA008F"/>
    <w:rsid w:val="00C34B39"/>
    <w:rsid w:val="00CE754A"/>
    <w:rsid w:val="00D909E9"/>
    <w:rsid w:val="00DA22A4"/>
    <w:rsid w:val="00DD1505"/>
    <w:rsid w:val="00E57996"/>
    <w:rsid w:val="00E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DCBB3"/>
  <w15:chartTrackingRefBased/>
  <w15:docId w15:val="{666A42E4-FEF1-46B3-BCD5-E2C6BFE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rsid w:val="00E57996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E5799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B66A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Aptos" w:eastAsia="Aptos" w:hAnsi="Aptos"/>
      <w:kern w:val="2"/>
      <w:sz w:val="22"/>
      <w:szCs w:val="22"/>
      <w:lang w:eastAsia="en-US"/>
    </w:rPr>
  </w:style>
  <w:style w:type="table" w:styleId="a8">
    <w:name w:val="Table Grid"/>
    <w:basedOn w:val="a1"/>
    <w:uiPriority w:val="39"/>
    <w:rsid w:val="009B66AF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yrs</Company>
  <LinksUpToDate>false</LinksUpToDate>
  <CharactersWithSpaces>2827</CharactersWithSpaces>
  <SharedDoc>false</SharedDoc>
  <HLinks>
    <vt:vector size="6" baseType="variant"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mailto:elena@shinkarenko.me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Кирпичникова Татьяна Николаевна</cp:lastModifiedBy>
  <cp:revision>2</cp:revision>
  <cp:lastPrinted>2024-09-26T04:49:00Z</cp:lastPrinted>
  <dcterms:created xsi:type="dcterms:W3CDTF">2025-09-02T05:09:00Z</dcterms:created>
  <dcterms:modified xsi:type="dcterms:W3CDTF">2025-09-02T05:09:00Z</dcterms:modified>
</cp:coreProperties>
</file>