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81" w:rsidRDefault="00FC77F1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:rsidR="004A3C81" w:rsidRDefault="00FC77F1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3C81" w:rsidRDefault="004A3C81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5"/>
        <w:gridCol w:w="3859"/>
        <w:gridCol w:w="2353"/>
        <w:gridCol w:w="1919"/>
      </w:tblGrid>
      <w:tr w:rsidR="004A3C81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:rsidR="004A3C81" w:rsidRDefault="00FC77F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4A3C81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Бухановский</w:t>
            </w:r>
            <w:proofErr w:type="spellEnd"/>
            <w:r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 (ИТМО)</w:t>
            </w:r>
          </w:p>
          <w:p w:rsidR="004A3C81" w:rsidRDefault="004A3C81">
            <w:pPr>
              <w:jc w:val="center"/>
              <w:rPr>
                <w:sz w:val="24"/>
                <w:szCs w:val="24"/>
              </w:rPr>
            </w:pPr>
          </w:p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197101, г. Санкт-Петербург,</w:t>
            </w:r>
          </w:p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Кронверкский пр., 49а</w:t>
            </w:r>
          </w:p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елефон: +7 (812) 909-31-56</w:t>
            </w:r>
          </w:p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  <w:p w:rsidR="004A3C81" w:rsidRDefault="00FC77F1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5">
              <w:r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avbukhanovskii@itmo.ru</w:t>
              </w:r>
            </w:hyperlink>
          </w:p>
          <w:p w:rsidR="004A3C81" w:rsidRDefault="004A3C81">
            <w:pPr>
              <w:jc w:val="center"/>
              <w:rPr>
                <w:sz w:val="24"/>
                <w:szCs w:val="24"/>
              </w:rPr>
            </w:pPr>
          </w:p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профессор факультета технологий искусственного интеллекта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технических наук</w:t>
            </w:r>
          </w:p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5.12.4 - Когнитивное моделирование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4A3C81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3C81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81" w:rsidRDefault="00FC77F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Zakharov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K., </w:t>
            </w:r>
            <w:proofErr w:type="spellStart"/>
            <w:r>
              <w:rPr>
                <w:sz w:val="24"/>
                <w:szCs w:val="24"/>
                <w:lang w:val="en-US"/>
              </w:rPr>
              <w:t>Aghajanyan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Kovantsev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Boukhanovsky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A. </w:t>
            </w:r>
            <w:r>
              <w:rPr>
                <w:sz w:val="24"/>
                <w:szCs w:val="24"/>
                <w:lang w:val="en-US"/>
              </w:rPr>
              <w:t>Forecasting population migration in small settlements using generative models under con</w:t>
            </w:r>
            <w:r>
              <w:rPr>
                <w:sz w:val="24"/>
                <w:szCs w:val="24"/>
                <w:lang w:val="en-US"/>
              </w:rPr>
              <w:t xml:space="preserve">ditions of data scarcity // Smart Cities. 2024. Vol. 7. </w:t>
            </w:r>
            <w:r>
              <w:rPr>
                <w:sz w:val="24"/>
                <w:szCs w:val="24"/>
                <w:lang w:bidi="he-IL"/>
              </w:rPr>
              <w:t xml:space="preserve">№ 5., </w:t>
            </w:r>
            <w:r>
              <w:rPr>
                <w:sz w:val="24"/>
                <w:szCs w:val="24"/>
                <w:lang w:val="en-US" w:bidi="he-IL"/>
              </w:rPr>
              <w:t>P. 2495-2513.</w:t>
            </w:r>
          </w:p>
          <w:p w:rsidR="004A3C81" w:rsidRDefault="00FC77F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Alodjants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A.P., </w:t>
            </w:r>
            <w:proofErr w:type="spellStart"/>
            <w:r>
              <w:rPr>
                <w:sz w:val="24"/>
                <w:szCs w:val="24"/>
                <w:lang w:val="en-US"/>
              </w:rPr>
              <w:t>Tsarev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>
              <w:rPr>
                <w:sz w:val="24"/>
                <w:szCs w:val="24"/>
                <w:lang w:val="en-US"/>
              </w:rPr>
              <w:t>Avdyushina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>
              <w:rPr>
                <w:sz w:val="24"/>
                <w:szCs w:val="24"/>
                <w:lang w:val="en-US"/>
              </w:rPr>
              <w:t>Khrennikov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A.Y.,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Boukhanovsky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A.V. </w:t>
            </w:r>
            <w:r>
              <w:rPr>
                <w:sz w:val="24"/>
                <w:szCs w:val="24"/>
                <w:lang w:val="en-US"/>
              </w:rPr>
              <w:t xml:space="preserve">Quantum-inspired modeling of distributed intelligence systems with artificial intelligent agents self-organization // Scientific Reports. 2024. Vol. 14. </w:t>
            </w:r>
            <w:r>
              <w:rPr>
                <w:sz w:val="24"/>
                <w:szCs w:val="24"/>
                <w:lang w:val="en-US" w:bidi="he-IL"/>
              </w:rPr>
              <w:t>№ 1. P. 15438.</w:t>
            </w:r>
          </w:p>
          <w:p w:rsidR="004A3C81" w:rsidRDefault="00FC77F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Bykov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N., </w:t>
            </w:r>
            <w:proofErr w:type="spellStart"/>
            <w:r>
              <w:rPr>
                <w:sz w:val="24"/>
                <w:szCs w:val="24"/>
                <w:lang w:val="en-US"/>
              </w:rPr>
              <w:t>Hvatov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Andreeva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T., </w:t>
            </w:r>
            <w:proofErr w:type="spellStart"/>
            <w:r>
              <w:rPr>
                <w:sz w:val="24"/>
                <w:szCs w:val="24"/>
                <w:lang w:val="en-US"/>
              </w:rPr>
              <w:t>Lukin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A.Y., </w:t>
            </w:r>
            <w:proofErr w:type="spellStart"/>
            <w:r>
              <w:rPr>
                <w:sz w:val="24"/>
                <w:szCs w:val="24"/>
                <w:lang w:val="en-US"/>
              </w:rPr>
              <w:t>Maslyaev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>
              <w:rPr>
                <w:sz w:val="24"/>
                <w:szCs w:val="24"/>
                <w:lang w:val="en-US"/>
              </w:rPr>
              <w:t>Obraztsov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>
              <w:rPr>
                <w:sz w:val="24"/>
                <w:szCs w:val="24"/>
                <w:lang w:val="en-US"/>
              </w:rPr>
              <w:t>Surov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b/>
                <w:bCs/>
                <w:sz w:val="24"/>
                <w:szCs w:val="24"/>
                <w:lang w:val="en-US"/>
              </w:rPr>
              <w:t>oukhanovsky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A.V.</w:t>
            </w:r>
            <w:r>
              <w:rPr>
                <w:sz w:val="24"/>
                <w:szCs w:val="24"/>
                <w:lang w:val="en-US"/>
              </w:rPr>
              <w:t xml:space="preserve"> Methods for a partial differential equation discovery: application to physical and engineering problems // Moscow University Physics Bulletin. 2023. Vol. 78. </w:t>
            </w:r>
            <w:r>
              <w:rPr>
                <w:sz w:val="24"/>
                <w:szCs w:val="24"/>
                <w:lang w:val="en-US" w:bidi="he-IL"/>
              </w:rPr>
              <w:t>№ Suppl. 1. P. S256-S265.</w:t>
            </w:r>
          </w:p>
          <w:p w:rsidR="004A3C81" w:rsidRDefault="00FC77F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Alodjants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A.P., </w:t>
            </w:r>
            <w:proofErr w:type="spellStart"/>
            <w:r>
              <w:rPr>
                <w:sz w:val="24"/>
                <w:szCs w:val="24"/>
                <w:lang w:val="en-US"/>
              </w:rPr>
              <w:t>Bazhenov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Khrennikov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A.Y.,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Bukhanovsky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A.V</w:t>
            </w:r>
            <w:r>
              <w:rPr>
                <w:sz w:val="24"/>
                <w:szCs w:val="24"/>
                <w:lang w:val="en-US"/>
              </w:rPr>
              <w:t xml:space="preserve">. Mean-field theory of social laser // Scientific Reports. 2022. Vol. 12. </w:t>
            </w:r>
            <w:r>
              <w:rPr>
                <w:sz w:val="24"/>
                <w:szCs w:val="24"/>
                <w:lang w:bidi="he-IL"/>
              </w:rPr>
              <w:t xml:space="preserve">№ </w:t>
            </w:r>
            <w:r>
              <w:rPr>
                <w:sz w:val="24"/>
                <w:szCs w:val="24"/>
                <w:lang w:val="en-US" w:bidi="he-IL"/>
              </w:rPr>
              <w:t>1. P. 8566.</w:t>
            </w:r>
          </w:p>
          <w:p w:rsidR="004A3C81" w:rsidRDefault="00FC77F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 Н.Ю., Хватов А.А., Калюжная А.В., </w:t>
            </w:r>
            <w:proofErr w:type="spellStart"/>
            <w:r>
              <w:rPr>
                <w:b/>
                <w:bCs/>
                <w:sz w:val="24"/>
                <w:szCs w:val="24"/>
              </w:rPr>
              <w:t>Бухановский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А.В. </w:t>
            </w:r>
            <w:r>
              <w:rPr>
                <w:sz w:val="24"/>
                <w:szCs w:val="24"/>
              </w:rPr>
              <w:t>Метод восстановления моделей тепломассопереноса по пространственно-временным распределениям пара</w:t>
            </w:r>
            <w:r>
              <w:rPr>
                <w:sz w:val="24"/>
                <w:szCs w:val="24"/>
              </w:rPr>
              <w:t xml:space="preserve">метров // Письма в Журнал технической физики. </w:t>
            </w:r>
            <w:r>
              <w:rPr>
                <w:sz w:val="24"/>
                <w:szCs w:val="24"/>
                <w:lang w:val="en-US"/>
              </w:rPr>
              <w:t xml:space="preserve">2021. </w:t>
            </w:r>
            <w:r>
              <w:rPr>
                <w:sz w:val="24"/>
                <w:szCs w:val="24"/>
                <w:lang w:bidi="he-IL"/>
              </w:rPr>
              <w:t>Т. 47. № 24. С. 9-12.</w:t>
            </w:r>
          </w:p>
          <w:p w:rsidR="004A3C81" w:rsidRDefault="00FC77F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Kalyuzhnaya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sz w:val="24"/>
                <w:szCs w:val="24"/>
                <w:lang w:val="en-US"/>
              </w:rPr>
              <w:t>Nikitin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N.O., </w:t>
            </w:r>
            <w:proofErr w:type="spellStart"/>
            <w:r>
              <w:rPr>
                <w:sz w:val="24"/>
                <w:szCs w:val="24"/>
                <w:lang w:val="en-US"/>
              </w:rPr>
              <w:t>Hvatov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Maslyaev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>
              <w:rPr>
                <w:sz w:val="24"/>
                <w:szCs w:val="24"/>
                <w:lang w:val="en-US"/>
              </w:rPr>
              <w:t>Yachmenkov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Boukhanovsky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A.V. </w:t>
            </w:r>
            <w:r>
              <w:rPr>
                <w:sz w:val="24"/>
                <w:szCs w:val="24"/>
                <w:lang w:val="en-US"/>
              </w:rPr>
              <w:t xml:space="preserve">Towards generative design of computationally efficient mathematical models with evolutionary </w:t>
            </w:r>
            <w:r>
              <w:rPr>
                <w:sz w:val="24"/>
                <w:szCs w:val="24"/>
                <w:lang w:val="en-US"/>
              </w:rPr>
              <w:t xml:space="preserve">learning // Entropy. 2021. Vol. 23. </w:t>
            </w:r>
            <w:r>
              <w:rPr>
                <w:sz w:val="24"/>
                <w:szCs w:val="24"/>
                <w:lang w:bidi="he-IL"/>
              </w:rPr>
              <w:t xml:space="preserve">№ 1. </w:t>
            </w:r>
            <w:r>
              <w:rPr>
                <w:sz w:val="24"/>
                <w:szCs w:val="24"/>
                <w:lang w:val="en-US" w:bidi="he-IL"/>
              </w:rPr>
              <w:t>P. 28.</w:t>
            </w:r>
          </w:p>
          <w:p w:rsidR="004A3C81" w:rsidRDefault="004A3C81">
            <w:pPr>
              <w:tabs>
                <w:tab w:val="left" w:pos="284"/>
              </w:tabs>
              <w:ind w:left="72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3C81" w:rsidRDefault="004A3C81">
      <w:pPr>
        <w:tabs>
          <w:tab w:val="left" w:pos="914"/>
        </w:tabs>
        <w:rPr>
          <w:b/>
          <w:lang w:val="en-US"/>
        </w:rPr>
      </w:pPr>
    </w:p>
    <w:p w:rsidR="004A3C81" w:rsidRDefault="004A3C81">
      <w:pPr>
        <w:rPr>
          <w:lang w:val="en-US"/>
        </w:rPr>
      </w:pPr>
    </w:p>
    <w:sectPr w:rsidR="004A3C81">
      <w:pgSz w:w="12240" w:h="15840"/>
      <w:pgMar w:top="709" w:right="851" w:bottom="568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140A"/>
    <w:multiLevelType w:val="multilevel"/>
    <w:tmpl w:val="D20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75E10DA1"/>
    <w:multiLevelType w:val="multilevel"/>
    <w:tmpl w:val="F53A3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81"/>
    <w:rsid w:val="004A3C81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5F28-F32B-406F-B85A-FCF7377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04"/>
    <w:pPr>
      <w:textAlignment w:val="baseline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027B04"/>
    <w:rPr>
      <w:color w:val="0563C1" w:themeColor="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27B04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bukhanovskii@it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Кирпичникова Татьяна Николаевна</cp:lastModifiedBy>
  <cp:revision>2</cp:revision>
  <dcterms:created xsi:type="dcterms:W3CDTF">2025-09-02T04:51:00Z</dcterms:created>
  <dcterms:modified xsi:type="dcterms:W3CDTF">2025-09-02T04:51:00Z</dcterms:modified>
  <dc:language>ru-RU</dc:language>
</cp:coreProperties>
</file>