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1C4" w:rsidRPr="001A0E28" w:rsidRDefault="00F551C4" w:rsidP="00283B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</w:rPr>
      </w:pPr>
      <w:r w:rsidRPr="001A0E28">
        <w:rPr>
          <w:rFonts w:ascii="Times New Roman" w:eastAsia="Times New Roman" w:hAnsi="Times New Roman" w:cs="Times New Roman"/>
          <w:b/>
          <w:kern w:val="0"/>
          <w:sz w:val="28"/>
          <w:szCs w:val="20"/>
        </w:rPr>
        <w:t>СВЕДЕНИЯ</w:t>
      </w:r>
    </w:p>
    <w:p w:rsidR="00F551C4" w:rsidRPr="001A0E28" w:rsidRDefault="00F551C4" w:rsidP="00283B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</w:rPr>
      </w:pPr>
      <w:r w:rsidRPr="001A0E28">
        <w:rPr>
          <w:rFonts w:ascii="Times New Roman" w:eastAsia="Times New Roman" w:hAnsi="Times New Roman" w:cs="Times New Roman"/>
          <w:b/>
          <w:kern w:val="0"/>
          <w:sz w:val="28"/>
          <w:szCs w:val="20"/>
        </w:rPr>
        <w:t>об официальном оппоненте</w:t>
      </w:r>
    </w:p>
    <w:p w:rsidR="00F551C4" w:rsidRPr="001A0E28" w:rsidRDefault="00F551C4" w:rsidP="00283B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3950"/>
        <w:gridCol w:w="2368"/>
        <w:gridCol w:w="1848"/>
      </w:tblGrid>
      <w:tr w:rsidR="00F551C4" w:rsidRPr="001A0E28" w:rsidTr="00283B5A">
        <w:tc>
          <w:tcPr>
            <w:tcW w:w="1532" w:type="dxa"/>
            <w:shd w:val="clear" w:color="auto" w:fill="auto"/>
          </w:tcPr>
          <w:p w:rsidR="00F551C4" w:rsidRPr="001A0E28" w:rsidRDefault="00F551C4" w:rsidP="0028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/>
              </w:rPr>
            </w:pPr>
            <w:r w:rsidRPr="001A0E28">
              <w:rPr>
                <w:rFonts w:ascii="Times New Roman" w:eastAsia="Times New Roman" w:hAnsi="Times New Roman" w:cs="Times New Roman"/>
                <w:kern w:val="0"/>
              </w:rPr>
              <w:t>Фамилия, Имя, Отчество (полностью)</w:t>
            </w:r>
          </w:p>
        </w:tc>
        <w:tc>
          <w:tcPr>
            <w:tcW w:w="4108" w:type="dxa"/>
            <w:shd w:val="clear" w:color="auto" w:fill="auto"/>
          </w:tcPr>
          <w:p w:rsidR="00F551C4" w:rsidRPr="001A0E28" w:rsidRDefault="00F551C4" w:rsidP="00283B5A">
            <w:pPr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1A0E28">
              <w:rPr>
                <w:rFonts w:ascii="Times New Roman" w:hAnsi="Times New Roman" w:cs="Times New Roman"/>
                <w:kern w:val="0"/>
              </w:rPr>
              <w:t>Место основной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409" w:type="dxa"/>
            <w:shd w:val="clear" w:color="auto" w:fill="auto"/>
          </w:tcPr>
          <w:p w:rsidR="00F551C4" w:rsidRPr="000D60A0" w:rsidRDefault="00F551C4" w:rsidP="0028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</w:rPr>
            </w:pPr>
            <w:r w:rsidRPr="001A0E28">
              <w:rPr>
                <w:rFonts w:ascii="Times New Roman" w:eastAsia="Times New Roman" w:hAnsi="Times New Roman" w:cs="Times New Roman"/>
                <w:kern w:val="0"/>
              </w:rPr>
              <w:t>Ученая степень (с указанием отрасли наук, шифра и наименования научной специальности, по которой им защищена диссертация в соответствии с действующей Номенклатурой специальностей научных работников)</w:t>
            </w:r>
          </w:p>
        </w:tc>
        <w:tc>
          <w:tcPr>
            <w:tcW w:w="1917" w:type="dxa"/>
            <w:shd w:val="clear" w:color="auto" w:fill="auto"/>
          </w:tcPr>
          <w:p w:rsidR="00F551C4" w:rsidRPr="001A0E28" w:rsidRDefault="00F551C4" w:rsidP="0028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</w:rPr>
            </w:pPr>
            <w:r w:rsidRPr="001A0E28">
              <w:rPr>
                <w:rFonts w:ascii="Times New Roman" w:eastAsia="Times New Roman" w:hAnsi="Times New Roman" w:cs="Times New Roman"/>
                <w:bCs/>
                <w:kern w:val="0"/>
              </w:rPr>
              <w:t>Ученое звание</w:t>
            </w:r>
          </w:p>
        </w:tc>
      </w:tr>
      <w:tr w:rsidR="00F551C4" w:rsidRPr="001A0E28" w:rsidTr="00283B5A">
        <w:tc>
          <w:tcPr>
            <w:tcW w:w="1532" w:type="dxa"/>
            <w:shd w:val="clear" w:color="auto" w:fill="auto"/>
          </w:tcPr>
          <w:p w:rsidR="00F551C4" w:rsidRPr="001A0E28" w:rsidRDefault="00A81756" w:rsidP="0028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Ежов</w:t>
            </w:r>
            <w:r w:rsidR="00F551C4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</w:rPr>
              <w:t>Дмитрий</w:t>
            </w:r>
            <w:r w:rsidR="00F551C4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</w:rPr>
              <w:t>Александрович</w:t>
            </w:r>
          </w:p>
        </w:tc>
        <w:tc>
          <w:tcPr>
            <w:tcW w:w="4108" w:type="dxa"/>
            <w:shd w:val="clear" w:color="auto" w:fill="auto"/>
          </w:tcPr>
          <w:p w:rsidR="00F551C4" w:rsidRPr="004D1B96" w:rsidRDefault="00624BB1" w:rsidP="002F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Ф</w:t>
            </w:r>
            <w:r w:rsidR="004D701C" w:rsidRPr="004D701C">
              <w:rPr>
                <w:rFonts w:ascii="Times New Roman" w:eastAsia="Calibri" w:hAnsi="Times New Roman" w:cs="Times New Roman"/>
                <w:kern w:val="0"/>
              </w:rPr>
              <w:t>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  <w:r w:rsidR="00F551C4" w:rsidRPr="001A0E28">
              <w:rPr>
                <w:rFonts w:ascii="Times New Roman" w:eastAsia="Calibri" w:hAnsi="Times New Roman" w:cs="Times New Roman"/>
                <w:kern w:val="0"/>
              </w:rPr>
              <w:t xml:space="preserve">, </w:t>
            </w:r>
            <w:r w:rsidR="001F0126">
              <w:rPr>
                <w:rFonts w:ascii="Times New Roman" w:eastAsia="Times New Roman" w:hAnsi="Times New Roman" w:cs="Times New Roman"/>
                <w:color w:val="010101"/>
                <w:shd w:val="clear" w:color="auto" w:fill="FFFFFF"/>
              </w:rPr>
              <w:t>125167</w:t>
            </w:r>
            <w:r w:rsidR="00F551C4" w:rsidRPr="004D1B96">
              <w:rPr>
                <w:rFonts w:ascii="Times New Roman" w:eastAsia="Times New Roman" w:hAnsi="Times New Roman" w:cs="Times New Roman"/>
                <w:color w:val="333333"/>
                <w:kern w:val="0"/>
                <w:shd w:val="clear" w:color="auto" w:fill="FFFFFF"/>
              </w:rPr>
              <w:t xml:space="preserve">, г. </w:t>
            </w:r>
            <w:r w:rsidR="00F551C4">
              <w:rPr>
                <w:rFonts w:ascii="Times New Roman" w:eastAsia="Times New Roman" w:hAnsi="Times New Roman" w:cs="Times New Roman"/>
                <w:color w:val="010101"/>
                <w:shd w:val="clear" w:color="auto" w:fill="FFFFFF"/>
              </w:rPr>
              <w:t>Москва</w:t>
            </w:r>
            <w:r w:rsidR="00F551C4" w:rsidRPr="004D1B96">
              <w:rPr>
                <w:rFonts w:ascii="Times New Roman" w:eastAsia="Times New Roman" w:hAnsi="Times New Roman" w:cs="Times New Roman"/>
                <w:color w:val="333333"/>
                <w:kern w:val="0"/>
                <w:shd w:val="clear" w:color="auto" w:fill="FFFFFF"/>
              </w:rPr>
              <w:t xml:space="preserve">, </w:t>
            </w:r>
            <w:r w:rsidR="001F0126">
              <w:rPr>
                <w:rFonts w:ascii="Times New Roman" w:eastAsia="Times New Roman" w:hAnsi="Times New Roman" w:cs="Times New Roman"/>
                <w:color w:val="010101"/>
                <w:shd w:val="clear" w:color="auto" w:fill="FFFFFF"/>
              </w:rPr>
              <w:t>Ленинградский</w:t>
            </w:r>
            <w:r w:rsidR="00F551C4">
              <w:rPr>
                <w:rFonts w:ascii="Times New Roman" w:eastAsia="Times New Roman" w:hAnsi="Times New Roman" w:cs="Times New Roman"/>
                <w:color w:val="010101"/>
                <w:shd w:val="clear" w:color="auto" w:fill="FFFFFF"/>
              </w:rPr>
              <w:t xml:space="preserve"> проспект</w:t>
            </w:r>
            <w:r w:rsidR="00F551C4" w:rsidRPr="004D1B96">
              <w:rPr>
                <w:rFonts w:ascii="Times New Roman" w:eastAsia="Times New Roman" w:hAnsi="Times New Roman" w:cs="Times New Roman"/>
                <w:color w:val="010101"/>
                <w:shd w:val="clear" w:color="auto" w:fill="FFFFFF"/>
              </w:rPr>
              <w:t xml:space="preserve">, д. </w:t>
            </w:r>
            <w:r w:rsidR="004B4149">
              <w:rPr>
                <w:rFonts w:ascii="Times New Roman" w:eastAsia="Times New Roman" w:hAnsi="Times New Roman" w:cs="Times New Roman"/>
                <w:color w:val="010101"/>
                <w:shd w:val="clear" w:color="auto" w:fill="FFFFFF"/>
              </w:rPr>
              <w:t>49/2</w:t>
            </w:r>
          </w:p>
          <w:p w:rsidR="00F551C4" w:rsidRPr="004D1B96" w:rsidRDefault="00F551C4" w:rsidP="002F05F8">
            <w:pPr>
              <w:spacing w:after="0" w:line="240" w:lineRule="auto"/>
              <w:jc w:val="center"/>
              <w:rPr>
                <w:rFonts w:ascii="Helvetica" w:hAnsi="Helvetica" w:cs="Times New Roman"/>
                <w:color w:val="000000" w:themeColor="text1"/>
                <w:kern w:val="0"/>
              </w:rPr>
            </w:pPr>
            <w:r w:rsidRPr="004D1B96">
              <w:rPr>
                <w:rFonts w:ascii="Times New Roman" w:hAnsi="Times New Roman" w:cs="Times New Roman"/>
                <w:color w:val="333333"/>
                <w:kern w:val="0"/>
                <w:shd w:val="clear" w:color="auto" w:fill="FFFFFF"/>
              </w:rPr>
              <w:t xml:space="preserve">Тел. </w:t>
            </w:r>
            <w:r w:rsidRPr="0047126D">
              <w:t>+</w:t>
            </w:r>
            <w:r w:rsidR="00360BD4" w:rsidRPr="0047126D">
              <w:rPr>
                <w:rFonts w:ascii="Times New Roman" w:hAnsi="Times New Roman" w:cs="Times New Roman"/>
              </w:rPr>
              <w:t>74999439855</w:t>
            </w:r>
          </w:p>
          <w:p w:rsidR="00F551C4" w:rsidRPr="006E7170" w:rsidRDefault="00F551C4" w:rsidP="002F0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1A0E28">
              <w:rPr>
                <w:rFonts w:ascii="Times New Roman" w:hAnsi="Times New Roman" w:cs="Times New Roman"/>
                <w:kern w:val="0"/>
              </w:rPr>
              <w:t xml:space="preserve">Адрес электронной почты: </w:t>
            </w:r>
            <w:r w:rsidR="00360BD4" w:rsidRPr="002F05F8">
              <w:rPr>
                <w:rFonts w:ascii="Times New Roman" w:hAnsi="Times New Roman" w:cs="Times New Roman"/>
                <w:lang w:val="en-GB"/>
              </w:rPr>
              <w:t>academy</w:t>
            </w:r>
            <w:r w:rsidRPr="002F05F8">
              <w:rPr>
                <w:rFonts w:ascii="Times New Roman" w:hAnsi="Times New Roman" w:cs="Times New Roman"/>
              </w:rPr>
              <w:t>@</w:t>
            </w:r>
            <w:r w:rsidR="00E50E1A" w:rsidRPr="002F05F8">
              <w:rPr>
                <w:rFonts w:ascii="Times New Roman" w:hAnsi="Times New Roman" w:cs="Times New Roman"/>
                <w:lang w:val="en-GB"/>
              </w:rPr>
              <w:t>fa</w:t>
            </w:r>
            <w:r w:rsidRPr="002F05F8">
              <w:rPr>
                <w:rFonts w:ascii="Times New Roman" w:hAnsi="Times New Roman" w:cs="Times New Roman"/>
              </w:rPr>
              <w:t>.</w:t>
            </w:r>
            <w:proofErr w:type="spellStart"/>
            <w:r w:rsidRPr="002F05F8">
              <w:rPr>
                <w:rFonts w:ascii="Times New Roman" w:hAnsi="Times New Roman" w:cs="Times New Roman"/>
                <w:lang w:val="en-GB"/>
              </w:rPr>
              <w:t>ru</w:t>
            </w:r>
            <w:proofErr w:type="spellEnd"/>
          </w:p>
          <w:p w:rsidR="00F551C4" w:rsidRPr="000D60A0" w:rsidRDefault="00F551C4" w:rsidP="002F0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1A0E28">
              <w:rPr>
                <w:rFonts w:ascii="Times New Roman" w:hAnsi="Times New Roman" w:cs="Times New Roman"/>
                <w:kern w:val="0"/>
              </w:rPr>
              <w:t xml:space="preserve">Адрес веб-сайта: </w:t>
            </w:r>
            <w:r w:rsidRPr="001A0E28">
              <w:rPr>
                <w:rFonts w:ascii="Times New Roman" w:hAnsi="Times New Roman" w:cs="Times New Roman"/>
                <w:kern w:val="0"/>
                <w:lang w:val="en-GB"/>
              </w:rPr>
              <w:t>http</w:t>
            </w:r>
            <w:r w:rsidRPr="000D60A0">
              <w:rPr>
                <w:rFonts w:ascii="Times New Roman" w:hAnsi="Times New Roman" w:cs="Times New Roman"/>
                <w:kern w:val="0"/>
              </w:rPr>
              <w:t>://</w:t>
            </w:r>
            <w:r w:rsidR="00E50E1A">
              <w:rPr>
                <w:rFonts w:ascii="Times New Roman" w:hAnsi="Times New Roman" w:cs="Times New Roman"/>
                <w:kern w:val="0"/>
                <w:lang w:val="en-GB"/>
              </w:rPr>
              <w:t>fa</w:t>
            </w:r>
            <w:r w:rsidRPr="000D60A0">
              <w:rPr>
                <w:rFonts w:ascii="Times New Roman" w:hAnsi="Times New Roman" w:cs="Times New Roman"/>
                <w:kern w:val="0"/>
              </w:rPr>
              <w:t>.</w:t>
            </w:r>
            <w:r w:rsidRPr="001A0E28">
              <w:rPr>
                <w:rFonts w:ascii="Times New Roman" w:hAnsi="Times New Roman" w:cs="Times New Roman"/>
                <w:kern w:val="0"/>
                <w:lang w:val="en-GB"/>
              </w:rPr>
              <w:t>ru</w:t>
            </w:r>
            <w:r w:rsidRPr="000D60A0">
              <w:rPr>
                <w:rFonts w:ascii="Times New Roman" w:hAnsi="Times New Roman" w:cs="Times New Roman"/>
                <w:kern w:val="0"/>
              </w:rPr>
              <w:t>/</w:t>
            </w:r>
          </w:p>
          <w:p w:rsidR="002F05F8" w:rsidRDefault="002F05F8" w:rsidP="0028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</w:rPr>
            </w:pPr>
          </w:p>
          <w:p w:rsidR="00F551C4" w:rsidRPr="001A0E28" w:rsidRDefault="0047126D" w:rsidP="002F0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</w:rPr>
            </w:pPr>
            <w:r w:rsidRPr="002F05F8">
              <w:rPr>
                <w:rFonts w:ascii="Times New Roman" w:eastAsia="Calibri" w:hAnsi="Times New Roman" w:cs="Times New Roman"/>
                <w:kern w:val="0"/>
              </w:rPr>
              <w:t xml:space="preserve">Доцент </w:t>
            </w:r>
            <w:r w:rsidR="002F05F8" w:rsidRPr="002F05F8">
              <w:rPr>
                <w:rFonts w:ascii="Times New Roman" w:eastAsia="Calibri" w:hAnsi="Times New Roman" w:cs="Times New Roman"/>
                <w:kern w:val="0"/>
              </w:rPr>
              <w:t>к</w:t>
            </w:r>
            <w:r w:rsidRPr="002F05F8">
              <w:rPr>
                <w:rFonts w:ascii="Times New Roman" w:eastAsia="Calibri" w:hAnsi="Times New Roman" w:cs="Times New Roman"/>
                <w:kern w:val="0"/>
              </w:rPr>
              <w:t>афедры</w:t>
            </w:r>
            <w:r w:rsidR="00AE5AF3" w:rsidRPr="002F05F8">
              <w:rPr>
                <w:rFonts w:ascii="Times New Roman" w:eastAsia="Calibri" w:hAnsi="Times New Roman" w:cs="Times New Roman"/>
                <w:kern w:val="0"/>
              </w:rPr>
              <w:t xml:space="preserve"> политологии </w:t>
            </w:r>
            <w:r w:rsidR="002F05F8" w:rsidRPr="002F05F8">
              <w:rPr>
                <w:rFonts w:ascii="Times New Roman" w:eastAsia="Calibri" w:hAnsi="Times New Roman" w:cs="Times New Roman"/>
                <w:kern w:val="0"/>
              </w:rPr>
              <w:t>ф</w:t>
            </w:r>
            <w:r w:rsidR="009424C8" w:rsidRPr="002F05F8">
              <w:rPr>
                <w:rFonts w:ascii="Times New Roman" w:eastAsia="Calibri" w:hAnsi="Times New Roman" w:cs="Times New Roman"/>
                <w:kern w:val="0"/>
              </w:rPr>
              <w:t>акультета социальных</w:t>
            </w:r>
            <w:r w:rsidR="009424C8">
              <w:rPr>
                <w:rFonts w:ascii="Times New Roman" w:eastAsia="Calibri" w:hAnsi="Times New Roman" w:cs="Times New Roman"/>
                <w:kern w:val="0"/>
              </w:rPr>
              <w:t xml:space="preserve"> наук и массовых коммуникаций</w:t>
            </w:r>
          </w:p>
        </w:tc>
        <w:tc>
          <w:tcPr>
            <w:tcW w:w="2409" w:type="dxa"/>
            <w:shd w:val="clear" w:color="auto" w:fill="auto"/>
          </w:tcPr>
          <w:p w:rsidR="00F551C4" w:rsidRPr="002F05F8" w:rsidRDefault="0003125E" w:rsidP="00283B5A">
            <w:pPr>
              <w:tabs>
                <w:tab w:val="left" w:pos="-180"/>
                <w:tab w:val="left" w:pos="392"/>
                <w:tab w:val="left" w:pos="540"/>
                <w:tab w:val="left" w:pos="882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0"/>
              </w:rPr>
            </w:pPr>
            <w:r w:rsidRPr="002F05F8">
              <w:rPr>
                <w:rFonts w:ascii="Times New Roman" w:eastAsia="Calibri" w:hAnsi="Times New Roman" w:cs="Times New Roman"/>
                <w:color w:val="000000"/>
                <w:kern w:val="0"/>
              </w:rPr>
              <w:t>Кандидат</w:t>
            </w:r>
            <w:r w:rsidR="00F551C4" w:rsidRPr="002F05F8">
              <w:rPr>
                <w:rFonts w:ascii="Times New Roman" w:eastAsia="Calibri" w:hAnsi="Times New Roman" w:cs="Times New Roman"/>
                <w:color w:val="000000"/>
                <w:kern w:val="0"/>
              </w:rPr>
              <w:t xml:space="preserve"> политических наук; </w:t>
            </w:r>
          </w:p>
          <w:p w:rsidR="002F05F8" w:rsidRDefault="002F05F8" w:rsidP="00B017A5">
            <w:pPr>
              <w:tabs>
                <w:tab w:val="left" w:pos="-180"/>
                <w:tab w:val="left" w:pos="392"/>
                <w:tab w:val="left" w:pos="540"/>
                <w:tab w:val="left" w:pos="882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222222"/>
                <w:kern w:val="0"/>
                <w:shd w:val="clear" w:color="auto" w:fill="FFFFFF"/>
              </w:rPr>
            </w:pPr>
          </w:p>
          <w:p w:rsidR="00F551C4" w:rsidRPr="00B017A5" w:rsidRDefault="002F05F8" w:rsidP="00B017A5">
            <w:pPr>
              <w:tabs>
                <w:tab w:val="left" w:pos="-180"/>
                <w:tab w:val="left" w:pos="392"/>
                <w:tab w:val="left" w:pos="540"/>
                <w:tab w:val="left" w:pos="882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222222"/>
                <w:kern w:val="0"/>
                <w:shd w:val="clear" w:color="auto" w:fill="FFFFFF"/>
              </w:rPr>
            </w:pPr>
            <w:r w:rsidRPr="002F05F8">
              <w:rPr>
                <w:rFonts w:ascii="Times New Roman" w:eastAsia="Calibri" w:hAnsi="Times New Roman" w:cs="Times New Roman"/>
                <w:color w:val="222222"/>
                <w:kern w:val="0"/>
                <w:shd w:val="clear" w:color="auto" w:fill="FFFFFF"/>
              </w:rPr>
              <w:t>5.5.2. Политические институты, процессы, технологии</w:t>
            </w:r>
          </w:p>
        </w:tc>
        <w:tc>
          <w:tcPr>
            <w:tcW w:w="1917" w:type="dxa"/>
            <w:shd w:val="clear" w:color="auto" w:fill="auto"/>
          </w:tcPr>
          <w:p w:rsidR="00F551C4" w:rsidRPr="00B017A5" w:rsidRDefault="00B017A5" w:rsidP="0028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</w:rPr>
              <w:t>Доцент</w:t>
            </w:r>
          </w:p>
        </w:tc>
      </w:tr>
      <w:tr w:rsidR="00F551C4" w:rsidRPr="001A0E28" w:rsidTr="00283B5A">
        <w:tc>
          <w:tcPr>
            <w:tcW w:w="9966" w:type="dxa"/>
            <w:gridSpan w:val="4"/>
            <w:shd w:val="clear" w:color="auto" w:fill="auto"/>
          </w:tcPr>
          <w:p w:rsidR="00F551C4" w:rsidRPr="001A0E28" w:rsidRDefault="00F551C4" w:rsidP="0028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</w:rPr>
            </w:pPr>
            <w:r w:rsidRPr="001A0E28">
              <w:rPr>
                <w:rFonts w:ascii="Times New Roman" w:eastAsia="Times New Roman" w:hAnsi="Times New Roman" w:cs="Times New Roman"/>
                <w:kern w:val="0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F551C4" w:rsidRPr="001A0E28" w:rsidTr="00283B5A">
        <w:tc>
          <w:tcPr>
            <w:tcW w:w="9966" w:type="dxa"/>
            <w:gridSpan w:val="4"/>
            <w:shd w:val="clear" w:color="auto" w:fill="auto"/>
          </w:tcPr>
          <w:p w:rsidR="00F551C4" w:rsidRPr="001A0E28" w:rsidRDefault="00F551C4" w:rsidP="0028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</w:rPr>
            </w:pPr>
            <w:r w:rsidRPr="001A0E28">
              <w:rPr>
                <w:rFonts w:ascii="Times New Roman" w:eastAsia="Times New Roman" w:hAnsi="Times New Roman" w:cs="Times New Roman"/>
                <w:kern w:val="0"/>
              </w:rPr>
              <w:t>1.</w:t>
            </w:r>
            <w:r w:rsidRPr="000D60A0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  <w:r w:rsidR="00896586" w:rsidRPr="00222E16">
              <w:rPr>
                <w:rFonts w:ascii="Times New Roman" w:eastAsia="Times New Roman" w:hAnsi="Times New Roman" w:cs="Times New Roman"/>
                <w:kern w:val="0"/>
              </w:rPr>
              <w:t xml:space="preserve">Ежов, Д. А. Трансформация института политических партий в России в условиях </w:t>
            </w:r>
            <w:proofErr w:type="spellStart"/>
            <w:r w:rsidR="00896586" w:rsidRPr="00222E16">
              <w:rPr>
                <w:rFonts w:ascii="Times New Roman" w:eastAsia="Times New Roman" w:hAnsi="Times New Roman" w:cs="Times New Roman"/>
                <w:kern w:val="0"/>
              </w:rPr>
              <w:t>цифровизации</w:t>
            </w:r>
            <w:proofErr w:type="spellEnd"/>
            <w:r w:rsidR="00896586" w:rsidRPr="00222E16">
              <w:rPr>
                <w:rFonts w:ascii="Times New Roman" w:eastAsia="Times New Roman" w:hAnsi="Times New Roman" w:cs="Times New Roman"/>
                <w:kern w:val="0"/>
              </w:rPr>
              <w:t xml:space="preserve"> и виртуализации / Д. А. Ежов // Социально-гуманитарные знания</w:t>
            </w:r>
            <w:r w:rsidR="002F05F8">
              <w:rPr>
                <w:rFonts w:ascii="Times New Roman" w:eastAsia="Times New Roman" w:hAnsi="Times New Roman" w:cs="Times New Roman"/>
                <w:kern w:val="0"/>
              </w:rPr>
              <w:t>. – 2024. – № 10. – С. 156-159.</w:t>
            </w:r>
          </w:p>
          <w:p w:rsidR="00D521E8" w:rsidRDefault="00F551C4" w:rsidP="0028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</w:rPr>
            </w:pPr>
            <w:r w:rsidRPr="001A0E28">
              <w:rPr>
                <w:rFonts w:ascii="Times New Roman" w:eastAsia="Times New Roman" w:hAnsi="Times New Roman" w:cs="Times New Roman"/>
                <w:kern w:val="0"/>
              </w:rPr>
              <w:t xml:space="preserve">2. </w:t>
            </w:r>
            <w:r w:rsidR="00991961" w:rsidRPr="00991961">
              <w:rPr>
                <w:rFonts w:ascii="Times New Roman" w:eastAsia="Times New Roman" w:hAnsi="Times New Roman" w:cs="Times New Roman"/>
                <w:kern w:val="0"/>
              </w:rPr>
              <w:t xml:space="preserve">Ежов, Д. А. Социально-политическая повестка как фактор конструирования проблемного фона кампании по выборам президента РФ / Д. А. Ежов // Власть. – 2024. – Т. 32, № 2. – С. 65-67. </w:t>
            </w:r>
          </w:p>
          <w:p w:rsidR="00F551C4" w:rsidRPr="000D60A0" w:rsidRDefault="00F551C4" w:rsidP="0028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</w:rPr>
            </w:pPr>
            <w:r w:rsidRPr="001A0E28">
              <w:rPr>
                <w:rFonts w:ascii="Times New Roman" w:eastAsia="Times New Roman" w:hAnsi="Times New Roman" w:cs="Times New Roman"/>
                <w:kern w:val="0"/>
              </w:rPr>
              <w:t xml:space="preserve">3. </w:t>
            </w:r>
            <w:r w:rsidR="00BF365D" w:rsidRPr="00BF365D">
              <w:rPr>
                <w:rFonts w:ascii="Times New Roman" w:eastAsia="Times New Roman" w:hAnsi="Times New Roman" w:cs="Times New Roman"/>
                <w:kern w:val="0"/>
              </w:rPr>
              <w:t xml:space="preserve">Ежов, Д. А. Технология </w:t>
            </w:r>
            <w:proofErr w:type="spellStart"/>
            <w:r w:rsidR="00BF365D" w:rsidRPr="00BF365D">
              <w:rPr>
                <w:rFonts w:ascii="Times New Roman" w:eastAsia="Times New Roman" w:hAnsi="Times New Roman" w:cs="Times New Roman"/>
                <w:kern w:val="0"/>
              </w:rPr>
              <w:t>блокчейн</w:t>
            </w:r>
            <w:proofErr w:type="spellEnd"/>
            <w:r w:rsidR="00BF365D" w:rsidRPr="00BF365D">
              <w:rPr>
                <w:rFonts w:ascii="Times New Roman" w:eastAsia="Times New Roman" w:hAnsi="Times New Roman" w:cs="Times New Roman"/>
                <w:kern w:val="0"/>
              </w:rPr>
              <w:t xml:space="preserve"> в системах электронного голосования и процессе принятия государственных решений / Д. А. Ежов // Социально-гуманитарные знания. – 2024. – № 9. – С. 208-212. </w:t>
            </w:r>
          </w:p>
          <w:p w:rsidR="00D521E8" w:rsidRDefault="00F551C4" w:rsidP="0028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</w:rPr>
            </w:pPr>
            <w:r w:rsidRPr="001A0E28">
              <w:rPr>
                <w:rFonts w:ascii="Times New Roman" w:eastAsia="Times New Roman" w:hAnsi="Times New Roman" w:cs="Times New Roman"/>
                <w:kern w:val="0"/>
              </w:rPr>
              <w:t>4</w:t>
            </w:r>
            <w:r w:rsidRPr="000D60A0">
              <w:rPr>
                <w:rFonts w:ascii="Times New Roman" w:eastAsia="Times New Roman" w:hAnsi="Times New Roman" w:cs="Times New Roman"/>
                <w:kern w:val="0"/>
              </w:rPr>
              <w:t xml:space="preserve">. </w:t>
            </w:r>
            <w:r w:rsidR="007176A6" w:rsidRPr="000D60A0">
              <w:rPr>
                <w:rFonts w:ascii="Times New Roman" w:eastAsia="Times New Roman" w:hAnsi="Times New Roman" w:cs="Times New Roman"/>
                <w:kern w:val="0"/>
              </w:rPr>
              <w:t xml:space="preserve">Алексеев, Р. А. Дистанционное электронное голосование в представлении Российской студенческой молодежи: результаты эмпирического исследования / Р. А. Алексеев, Д. А. Ежов // Журнал политических исследований. – 2024. – Т. 8, № 4. – С. 3-17. </w:t>
            </w:r>
          </w:p>
          <w:p w:rsidR="00F551C4" w:rsidRPr="000D60A0" w:rsidRDefault="00F551C4" w:rsidP="0028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</w:rPr>
            </w:pPr>
            <w:bookmarkStart w:id="0" w:name="_GoBack"/>
            <w:bookmarkEnd w:id="0"/>
            <w:r w:rsidRPr="001A0E28">
              <w:rPr>
                <w:rFonts w:ascii="Times New Roman" w:eastAsia="Times New Roman" w:hAnsi="Times New Roman" w:cs="Times New Roman"/>
                <w:kern w:val="0"/>
              </w:rPr>
              <w:lastRenderedPageBreak/>
              <w:t>5</w:t>
            </w:r>
            <w:r w:rsidRPr="000D60A0">
              <w:rPr>
                <w:rFonts w:ascii="Times New Roman" w:eastAsia="Times New Roman" w:hAnsi="Times New Roman" w:cs="Times New Roman"/>
                <w:kern w:val="0"/>
              </w:rPr>
              <w:t xml:space="preserve">. </w:t>
            </w:r>
            <w:r w:rsidR="00793713" w:rsidRPr="000D60A0">
              <w:rPr>
                <w:rFonts w:ascii="Times New Roman" w:eastAsia="Calibri" w:hAnsi="Times New Roman" w:cs="Times New Roman"/>
                <w:kern w:val="0"/>
              </w:rPr>
              <w:t xml:space="preserve">Ежов, Д. А. Особенности репрезентации современных государств в публичных телеграм-каналах / Д. А. Ежов // Российский социально-гуманитарный журнал. – 2024. – № 1. – С. 35-48. </w:t>
            </w:r>
          </w:p>
          <w:p w:rsidR="00F551C4" w:rsidRDefault="00F551C4" w:rsidP="0028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</w:rPr>
            </w:pPr>
            <w:r w:rsidRPr="001A0E28">
              <w:rPr>
                <w:rFonts w:ascii="Times New Roman" w:eastAsia="Times New Roman" w:hAnsi="Times New Roman" w:cs="Times New Roman"/>
                <w:kern w:val="0"/>
              </w:rPr>
              <w:t>6</w:t>
            </w:r>
            <w:r w:rsidRPr="000D60A0">
              <w:rPr>
                <w:rFonts w:ascii="Times New Roman" w:eastAsia="Times New Roman" w:hAnsi="Times New Roman" w:cs="Times New Roman"/>
                <w:kern w:val="0"/>
              </w:rPr>
              <w:t xml:space="preserve">. </w:t>
            </w:r>
            <w:r w:rsidR="00316985" w:rsidRPr="000D60A0">
              <w:rPr>
                <w:rFonts w:ascii="Times New Roman" w:eastAsia="Times New Roman" w:hAnsi="Times New Roman" w:cs="Times New Roman"/>
                <w:kern w:val="0"/>
              </w:rPr>
              <w:t xml:space="preserve">Ежов, Д. А. Хайп-технологии в парламентской деятельности: актуальные тенденции / Д. А. Ежов // Власть. – 2023. – Т. 31, № 3. – С. 124-127. </w:t>
            </w:r>
          </w:p>
          <w:p w:rsidR="002E0F15" w:rsidRDefault="000A40AB" w:rsidP="0028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 xml:space="preserve">7. </w:t>
            </w:r>
            <w:r w:rsidRPr="000A40AB">
              <w:rPr>
                <w:rFonts w:ascii="Times New Roman" w:eastAsia="Times New Roman" w:hAnsi="Times New Roman" w:cs="Times New Roman"/>
                <w:kern w:val="0"/>
              </w:rPr>
              <w:t xml:space="preserve">Ежов, Д. А. Электронное голосование: очевидные достоинства и потенциальные риски / Д. А. Ежов // Власть. – 2023. – Т. 31, № 5. – С. 112-114. </w:t>
            </w:r>
          </w:p>
          <w:p w:rsidR="00505C11" w:rsidRDefault="00505C11" w:rsidP="0028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 xml:space="preserve">8. </w:t>
            </w:r>
            <w:r w:rsidRPr="00505C11">
              <w:rPr>
                <w:rFonts w:ascii="Times New Roman" w:eastAsia="Times New Roman" w:hAnsi="Times New Roman" w:cs="Times New Roman"/>
                <w:kern w:val="0"/>
              </w:rPr>
              <w:t xml:space="preserve">Алексеев, Р. А. Мировой опыт организационно-правового обеспечения проведения электронных референдумов / Р. А. Алексеев, Д. А. Ежов, Н. Е. Шакурова // Современное право. – 2022. – № 1. – С. 53-59. </w:t>
            </w:r>
          </w:p>
          <w:p w:rsidR="004B18F2" w:rsidRDefault="004B18F2" w:rsidP="0028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 xml:space="preserve">9. </w:t>
            </w:r>
            <w:r w:rsidRPr="004B18F2">
              <w:rPr>
                <w:rFonts w:ascii="Times New Roman" w:eastAsia="Times New Roman" w:hAnsi="Times New Roman" w:cs="Times New Roman"/>
                <w:kern w:val="0"/>
              </w:rPr>
              <w:t xml:space="preserve">Родионова, М. Е. Актуальные тенденции протекания электоральных процессов в государствах ЕС в условиях содержательной трансформации электоральных ожиданий / М. Е. Родионова, Д. А. Ежов // Власть. – 2022. – Т. 30, № 1. – С. 72-77. </w:t>
            </w:r>
          </w:p>
          <w:p w:rsidR="00856748" w:rsidRPr="002E0F15" w:rsidRDefault="00856748" w:rsidP="002F05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 xml:space="preserve">10. </w:t>
            </w:r>
            <w:r w:rsidRPr="00856748">
              <w:rPr>
                <w:rFonts w:ascii="Times New Roman" w:eastAsia="Times New Roman" w:hAnsi="Times New Roman" w:cs="Times New Roman"/>
                <w:kern w:val="0"/>
              </w:rPr>
              <w:t xml:space="preserve">Ежов, Д. А. Динамика репрезентации института выборов в российском массовом сознании / Д. А. Ежов // Вестник Московского государственного областного университета. – 2021. – № 2. – С. 8-22. </w:t>
            </w:r>
          </w:p>
        </w:tc>
      </w:tr>
    </w:tbl>
    <w:p w:rsidR="00F551C4" w:rsidRPr="001A0E28" w:rsidRDefault="00F551C4" w:rsidP="00283B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</w:rPr>
      </w:pPr>
    </w:p>
    <w:p w:rsidR="00F551C4" w:rsidRPr="001A0E28" w:rsidRDefault="00F551C4" w:rsidP="00283B5A">
      <w:pPr>
        <w:tabs>
          <w:tab w:val="left" w:pos="914"/>
        </w:tabs>
        <w:overflowPunct w:val="0"/>
        <w:autoSpaceDE w:val="0"/>
        <w:autoSpaceDN w:val="0"/>
        <w:adjustRightInd w:val="0"/>
        <w:spacing w:after="0" w:line="240" w:lineRule="auto"/>
        <w:ind w:left="4042" w:firstLine="914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</w:rPr>
      </w:pPr>
    </w:p>
    <w:p w:rsidR="00F551C4" w:rsidRPr="001A0E28" w:rsidRDefault="00F551C4" w:rsidP="00283B5A">
      <w:pPr>
        <w:tabs>
          <w:tab w:val="left" w:pos="914"/>
        </w:tabs>
        <w:overflowPunct w:val="0"/>
        <w:autoSpaceDE w:val="0"/>
        <w:autoSpaceDN w:val="0"/>
        <w:adjustRightInd w:val="0"/>
        <w:spacing w:after="0" w:line="240" w:lineRule="auto"/>
        <w:ind w:left="4042" w:firstLine="914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</w:rPr>
      </w:pPr>
    </w:p>
    <w:p w:rsidR="00F551C4" w:rsidRPr="001A0E28" w:rsidRDefault="00F551C4" w:rsidP="00283B5A">
      <w:pPr>
        <w:tabs>
          <w:tab w:val="left" w:pos="914"/>
        </w:tabs>
        <w:overflowPunct w:val="0"/>
        <w:autoSpaceDE w:val="0"/>
        <w:autoSpaceDN w:val="0"/>
        <w:adjustRightInd w:val="0"/>
        <w:spacing w:after="0" w:line="240" w:lineRule="auto"/>
        <w:ind w:left="4042" w:firstLine="914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</w:rPr>
      </w:pPr>
    </w:p>
    <w:p w:rsidR="00F551C4" w:rsidRPr="001A0E28" w:rsidRDefault="00F551C4" w:rsidP="00283B5A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kern w:val="0"/>
        </w:rPr>
      </w:pPr>
    </w:p>
    <w:p w:rsidR="00F551C4" w:rsidRDefault="00F551C4" w:rsidP="00283B5A"/>
    <w:p w:rsidR="00F551C4" w:rsidRDefault="00F551C4" w:rsidP="00283B5A"/>
    <w:p w:rsidR="00F551C4" w:rsidRDefault="00F551C4"/>
    <w:sectPr w:rsidR="00F551C4" w:rsidSect="00F551C4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C4"/>
    <w:rsid w:val="0003125E"/>
    <w:rsid w:val="000A40AB"/>
    <w:rsid w:val="000D60A0"/>
    <w:rsid w:val="00186526"/>
    <w:rsid w:val="001F0126"/>
    <w:rsid w:val="00222E16"/>
    <w:rsid w:val="002E0F15"/>
    <w:rsid w:val="002F05F8"/>
    <w:rsid w:val="00316985"/>
    <w:rsid w:val="00360BD4"/>
    <w:rsid w:val="003B62B4"/>
    <w:rsid w:val="003F4803"/>
    <w:rsid w:val="0047126D"/>
    <w:rsid w:val="004B18F2"/>
    <w:rsid w:val="004B4149"/>
    <w:rsid w:val="004D701C"/>
    <w:rsid w:val="00505C11"/>
    <w:rsid w:val="00624BB1"/>
    <w:rsid w:val="006960C0"/>
    <w:rsid w:val="007176A6"/>
    <w:rsid w:val="00793713"/>
    <w:rsid w:val="007B2D9E"/>
    <w:rsid w:val="00856748"/>
    <w:rsid w:val="00896586"/>
    <w:rsid w:val="0093586B"/>
    <w:rsid w:val="009424C8"/>
    <w:rsid w:val="00991961"/>
    <w:rsid w:val="00A81756"/>
    <w:rsid w:val="00AE5AF3"/>
    <w:rsid w:val="00B017A5"/>
    <w:rsid w:val="00BF365D"/>
    <w:rsid w:val="00D521E8"/>
    <w:rsid w:val="00E077F5"/>
    <w:rsid w:val="00E50E1A"/>
    <w:rsid w:val="00F551C4"/>
    <w:rsid w:val="00FB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4D515"/>
  <w15:docId w15:val="{943244A4-816C-4A4C-A9BA-5B000886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7F5"/>
  </w:style>
  <w:style w:type="paragraph" w:styleId="1">
    <w:name w:val="heading 1"/>
    <w:basedOn w:val="a"/>
    <w:next w:val="a"/>
    <w:link w:val="10"/>
    <w:uiPriority w:val="9"/>
    <w:qFormat/>
    <w:rsid w:val="00F551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1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1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1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1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1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1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1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1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51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51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51C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51C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51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51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51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51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51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55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1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51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5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51C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51C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51C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51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51C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551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 Наталья Александровна</dc:creator>
  <cp:lastModifiedBy>Кирпичникова Татьяна Николаевна</cp:lastModifiedBy>
  <cp:revision>3</cp:revision>
  <dcterms:created xsi:type="dcterms:W3CDTF">2025-04-11T05:19:00Z</dcterms:created>
  <dcterms:modified xsi:type="dcterms:W3CDTF">2025-04-11T05:27:00Z</dcterms:modified>
</cp:coreProperties>
</file>