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C7E08" w14:textId="77777777" w:rsidR="004A4E27" w:rsidRDefault="004A4E27" w:rsidP="004A4E27">
      <w:pPr>
        <w:jc w:val="center"/>
        <w:rPr>
          <w:b/>
        </w:rPr>
      </w:pPr>
      <w:bookmarkStart w:id="0" w:name="_GoBack"/>
      <w:bookmarkEnd w:id="0"/>
      <w:r w:rsidRPr="00FF2641">
        <w:rPr>
          <w:b/>
        </w:rPr>
        <w:t>СВЕДЕНИЯ</w:t>
      </w:r>
    </w:p>
    <w:p w14:paraId="794BBDC3" w14:textId="77777777"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14:paraId="69BBDF45" w14:textId="77777777" w:rsidR="004A4E27" w:rsidRDefault="004A4E27" w:rsidP="004A4E27">
      <w:pPr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967"/>
        <w:gridCol w:w="2578"/>
        <w:gridCol w:w="1843"/>
      </w:tblGrid>
      <w:tr w:rsidR="00D0712F" w:rsidRPr="00F12458" w14:paraId="3F433042" w14:textId="77777777" w:rsidTr="00E70475">
        <w:tc>
          <w:tcPr>
            <w:tcW w:w="1785" w:type="dxa"/>
            <w:shd w:val="clear" w:color="auto" w:fill="auto"/>
          </w:tcPr>
          <w:p w14:paraId="6771369A" w14:textId="77777777"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967" w:type="dxa"/>
            <w:shd w:val="clear" w:color="auto" w:fill="auto"/>
          </w:tcPr>
          <w:p w14:paraId="7D48984B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578" w:type="dxa"/>
            <w:shd w:val="clear" w:color="auto" w:fill="auto"/>
          </w:tcPr>
          <w:p w14:paraId="65077A18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14:paraId="6AE3C681" w14:textId="77777777"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D0712F" w:rsidRPr="00F12458" w14:paraId="31A2AB58" w14:textId="77777777" w:rsidTr="00E70475">
        <w:tc>
          <w:tcPr>
            <w:tcW w:w="1785" w:type="dxa"/>
            <w:shd w:val="clear" w:color="auto" w:fill="auto"/>
          </w:tcPr>
          <w:p w14:paraId="0F9F3550" w14:textId="77777777" w:rsidR="005A4BF1" w:rsidRPr="00961527" w:rsidRDefault="005A4BF1" w:rsidP="009A0B23">
            <w:pPr>
              <w:rPr>
                <w:sz w:val="24"/>
                <w:szCs w:val="24"/>
              </w:rPr>
            </w:pPr>
            <w:r w:rsidRPr="00961527">
              <w:rPr>
                <w:sz w:val="24"/>
                <w:szCs w:val="24"/>
              </w:rPr>
              <w:t>Шипицына Ольга Александровна</w:t>
            </w:r>
          </w:p>
          <w:p w14:paraId="69CCEFAA" w14:textId="77777777" w:rsidR="0049285A" w:rsidRPr="00961527" w:rsidRDefault="0049285A" w:rsidP="009A0B23">
            <w:pPr>
              <w:rPr>
                <w:sz w:val="24"/>
                <w:szCs w:val="24"/>
              </w:rPr>
            </w:pPr>
          </w:p>
          <w:p w14:paraId="76133009" w14:textId="77777777" w:rsidR="0049285A" w:rsidRPr="00961527" w:rsidRDefault="0049285A" w:rsidP="009A0B23">
            <w:pPr>
              <w:rPr>
                <w:sz w:val="24"/>
                <w:szCs w:val="24"/>
              </w:rPr>
            </w:pPr>
          </w:p>
          <w:p w14:paraId="5926BCF5" w14:textId="77777777" w:rsidR="0049285A" w:rsidRPr="00961527" w:rsidRDefault="0049285A" w:rsidP="009A0B23">
            <w:pPr>
              <w:rPr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14:paraId="365EFE23" w14:textId="10C93268" w:rsidR="00D0712F" w:rsidRPr="008E580B" w:rsidRDefault="005A4BF1" w:rsidP="008E580B">
            <w:pPr>
              <w:rPr>
                <w:sz w:val="24"/>
                <w:szCs w:val="24"/>
              </w:rPr>
            </w:pPr>
            <w:r w:rsidRPr="008E580B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«Уральский государственный архитектурно-художественный университет имени Н.С. Алфёрова»</w:t>
            </w:r>
            <w:r w:rsidR="00D0712F" w:rsidRPr="008E580B">
              <w:rPr>
                <w:sz w:val="24"/>
                <w:szCs w:val="24"/>
              </w:rPr>
              <w:t xml:space="preserve"> (</w:t>
            </w:r>
            <w:r w:rsidRPr="008E580B">
              <w:rPr>
                <w:sz w:val="24"/>
                <w:szCs w:val="24"/>
              </w:rPr>
              <w:t>620075, г. Екатеринбург, ул. Карла Либкнехта, 23</w:t>
            </w:r>
            <w:r w:rsidR="00D0712F" w:rsidRPr="008E580B">
              <w:rPr>
                <w:sz w:val="24"/>
                <w:szCs w:val="24"/>
              </w:rPr>
              <w:t>)</w:t>
            </w:r>
            <w:r w:rsidR="008E580B" w:rsidRPr="008E580B">
              <w:rPr>
                <w:sz w:val="24"/>
                <w:szCs w:val="24"/>
              </w:rPr>
              <w:t xml:space="preserve">, </w:t>
            </w:r>
            <w:r w:rsidR="00D0712F" w:rsidRPr="008E580B">
              <w:rPr>
                <w:sz w:val="24"/>
                <w:szCs w:val="24"/>
              </w:rPr>
              <w:t>профессор кафедры теории и истории архитектуры и искусств</w:t>
            </w:r>
          </w:p>
        </w:tc>
        <w:tc>
          <w:tcPr>
            <w:tcW w:w="2578" w:type="dxa"/>
            <w:shd w:val="clear" w:color="auto" w:fill="auto"/>
          </w:tcPr>
          <w:p w14:paraId="2B29DC6E" w14:textId="77777777" w:rsidR="009A0B23" w:rsidRDefault="00D0712F" w:rsidP="008E580B">
            <w:pPr>
              <w:rPr>
                <w:sz w:val="24"/>
                <w:szCs w:val="24"/>
                <w:shd w:val="clear" w:color="auto" w:fill="FFFFFF"/>
              </w:rPr>
            </w:pPr>
            <w:r w:rsidRPr="00961527">
              <w:rPr>
                <w:sz w:val="24"/>
                <w:szCs w:val="24"/>
              </w:rPr>
              <w:t>кандидат архитектуры</w:t>
            </w:r>
            <w:r w:rsidR="00E70475" w:rsidRPr="00961527">
              <w:rPr>
                <w:sz w:val="24"/>
                <w:szCs w:val="24"/>
              </w:rPr>
              <w:t xml:space="preserve"> 18.00.01. Теория и история архитектуры</w:t>
            </w:r>
            <w:r w:rsidR="00961527">
              <w:rPr>
                <w:sz w:val="24"/>
                <w:szCs w:val="24"/>
              </w:rPr>
              <w:t xml:space="preserve"> </w:t>
            </w:r>
            <w:r w:rsidR="00E70475" w:rsidRPr="00961527">
              <w:rPr>
                <w:sz w:val="24"/>
                <w:szCs w:val="24"/>
              </w:rPr>
              <w:t>(</w:t>
            </w:r>
            <w:r w:rsidR="00E70475" w:rsidRPr="00961527">
              <w:rPr>
                <w:sz w:val="24"/>
                <w:szCs w:val="24"/>
                <w:shd w:val="clear" w:color="auto" w:fill="FFFFFF"/>
              </w:rPr>
              <w:t>2.1.11. Теория и история архитектуры, реставрация и реконструкция историко-архитектурного наследия)</w:t>
            </w:r>
          </w:p>
          <w:p w14:paraId="74C1FADC" w14:textId="084ED4B0" w:rsidR="008E580B" w:rsidRPr="00961527" w:rsidRDefault="008E580B" w:rsidP="008E580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0C1B0A6" w14:textId="77777777" w:rsidR="004A4E27" w:rsidRPr="00961527" w:rsidRDefault="00E70475" w:rsidP="009A0B23">
            <w:pPr>
              <w:rPr>
                <w:sz w:val="24"/>
                <w:szCs w:val="24"/>
              </w:rPr>
            </w:pPr>
            <w:r w:rsidRPr="00961527">
              <w:rPr>
                <w:sz w:val="24"/>
                <w:szCs w:val="24"/>
              </w:rPr>
              <w:t>доцент</w:t>
            </w:r>
          </w:p>
        </w:tc>
      </w:tr>
      <w:tr w:rsidR="004A4E27" w:rsidRPr="00F12458" w14:paraId="752B132C" w14:textId="77777777" w:rsidTr="00E70475">
        <w:tc>
          <w:tcPr>
            <w:tcW w:w="10173" w:type="dxa"/>
            <w:gridSpan w:val="4"/>
            <w:shd w:val="clear" w:color="auto" w:fill="auto"/>
          </w:tcPr>
          <w:p w14:paraId="48941D0B" w14:textId="77777777"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14:paraId="1DD75BEA" w14:textId="77777777" w:rsidTr="00E70475">
        <w:tc>
          <w:tcPr>
            <w:tcW w:w="10173" w:type="dxa"/>
            <w:gridSpan w:val="4"/>
            <w:shd w:val="clear" w:color="auto" w:fill="auto"/>
          </w:tcPr>
          <w:p w14:paraId="3B59EE12" w14:textId="77777777" w:rsidR="008E580B" w:rsidRDefault="008E580B" w:rsidP="00D33CEB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97233" w14:textId="7FFA2B3E" w:rsidR="00961527" w:rsidRPr="00961527" w:rsidRDefault="00961527" w:rsidP="00D33CEB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1. Шипицына О.А. Индустриальное наследие Урала: архитектурно-презентационная актуализация: монография / Н.С. Солонина, О.А. Шипицына. – Екатеринбург: Изд-во УрГАХУ, 2020. – 382 с.: ил.</w:t>
            </w:r>
          </w:p>
          <w:p w14:paraId="51C38FCF" w14:textId="5CAA5824" w:rsidR="00D33CEB" w:rsidRPr="00961527" w:rsidRDefault="00961527" w:rsidP="00D33CEB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2</w:t>
            </w:r>
            <w:r w:rsidR="00D33CEB" w:rsidRPr="00961527">
              <w:rPr>
                <w:rFonts w:ascii="Times New Roman" w:hAnsi="Times New Roman"/>
                <w:sz w:val="24"/>
                <w:szCs w:val="24"/>
              </w:rPr>
              <w:t xml:space="preserve">. Шипицына О. А. История промышленного зодчества Урала: эволюция научных исследований / </w:t>
            </w:r>
            <w:r w:rsidR="00D33CEB" w:rsidRPr="0096152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О.А. Шипицына</w:t>
            </w:r>
            <w:r w:rsidR="00D33CEB" w:rsidRPr="00961527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D33CEB" w:rsidRPr="00961527">
              <w:rPr>
                <w:rFonts w:ascii="Times New Roman" w:hAnsi="Times New Roman"/>
                <w:iCs/>
                <w:sz w:val="24"/>
                <w:szCs w:val="24"/>
              </w:rPr>
              <w:t>История и современное мировоззрение</w:t>
            </w:r>
            <w:r w:rsidR="00D33CEB" w:rsidRPr="00961527">
              <w:rPr>
                <w:rFonts w:ascii="Times New Roman" w:hAnsi="Times New Roman"/>
                <w:sz w:val="24"/>
                <w:szCs w:val="24"/>
              </w:rPr>
              <w:t>. 2020. – Т. 2. – №1. – С. 67-75.</w:t>
            </w:r>
          </w:p>
          <w:p w14:paraId="5670D3C3" w14:textId="204641D0" w:rsidR="00D33CEB" w:rsidRPr="00961527" w:rsidRDefault="00961527" w:rsidP="00D33CEB">
            <w:pPr>
              <w:ind w:firstLine="352"/>
              <w:jc w:val="both"/>
              <w:rPr>
                <w:sz w:val="24"/>
                <w:szCs w:val="24"/>
              </w:rPr>
            </w:pPr>
            <w:r w:rsidRPr="00961527">
              <w:rPr>
                <w:sz w:val="24"/>
                <w:szCs w:val="24"/>
              </w:rPr>
              <w:t>3</w:t>
            </w:r>
            <w:r w:rsidR="00D33CEB" w:rsidRPr="00961527">
              <w:rPr>
                <w:sz w:val="24"/>
                <w:szCs w:val="24"/>
              </w:rPr>
              <w:t>. Шипицына О.А. Концепция подготовки магистров архитектуры в контексте ревалоризации исторических промышленных территорий Среднего Урала [Электронный ресурс] / О.А. Шипицына, Н.С. Солонина //</w:t>
            </w:r>
            <w:r w:rsidR="003E4BE1">
              <w:rPr>
                <w:sz w:val="24"/>
                <w:szCs w:val="24"/>
              </w:rPr>
              <w:t xml:space="preserve"> </w:t>
            </w:r>
            <w:r w:rsidR="00D33CEB" w:rsidRPr="00961527">
              <w:rPr>
                <w:sz w:val="24"/>
                <w:szCs w:val="24"/>
              </w:rPr>
              <w:t xml:space="preserve">Архитектон: известия вузов. 2020. №3(71). </w:t>
            </w:r>
            <w:r w:rsidR="00D33CEB" w:rsidRPr="00961527">
              <w:rPr>
                <w:sz w:val="24"/>
                <w:szCs w:val="24"/>
                <w:lang w:val="en-US"/>
              </w:rPr>
              <w:t>URL</w:t>
            </w:r>
            <w:r w:rsidR="00D33CEB" w:rsidRPr="00961527">
              <w:rPr>
                <w:sz w:val="24"/>
                <w:szCs w:val="24"/>
              </w:rPr>
              <w:t xml:space="preserve">: </w:t>
            </w:r>
            <w:r w:rsidR="00D33CEB" w:rsidRPr="00961527">
              <w:rPr>
                <w:sz w:val="24"/>
                <w:szCs w:val="24"/>
                <w:lang w:val="en-US"/>
              </w:rPr>
              <w:t>http</w:t>
            </w:r>
            <w:r w:rsidR="00D33CEB" w:rsidRPr="00961527">
              <w:rPr>
                <w:sz w:val="24"/>
                <w:szCs w:val="24"/>
              </w:rPr>
              <w:t>://</w:t>
            </w:r>
            <w:r w:rsidR="00D33CEB" w:rsidRPr="00961527">
              <w:rPr>
                <w:sz w:val="24"/>
                <w:szCs w:val="24"/>
                <w:lang w:val="en-US"/>
              </w:rPr>
              <w:t>archvuz</w:t>
            </w:r>
            <w:r w:rsidR="00D33CEB" w:rsidRPr="00961527">
              <w:rPr>
                <w:sz w:val="24"/>
                <w:szCs w:val="24"/>
              </w:rPr>
              <w:t>.</w:t>
            </w:r>
            <w:r w:rsidR="00D33CEB" w:rsidRPr="00961527">
              <w:rPr>
                <w:sz w:val="24"/>
                <w:szCs w:val="24"/>
                <w:lang w:val="en-US"/>
              </w:rPr>
              <w:t>ru</w:t>
            </w:r>
            <w:r w:rsidR="00D33CEB" w:rsidRPr="00961527">
              <w:rPr>
                <w:sz w:val="24"/>
                <w:szCs w:val="24"/>
              </w:rPr>
              <w:t>/2020_3/18/</w:t>
            </w:r>
          </w:p>
          <w:p w14:paraId="139B8135" w14:textId="4257882D" w:rsidR="00961527" w:rsidRPr="00961527" w:rsidRDefault="00961527" w:rsidP="00961527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>4.</w:t>
            </w:r>
            <w:r w:rsidRPr="00961527">
              <w:rPr>
                <w:sz w:val="24"/>
                <w:szCs w:val="24"/>
              </w:rPr>
              <w:t xml:space="preserve"> </w:t>
            </w:r>
            <w:r w:rsidRPr="00961527">
              <w:rPr>
                <w:rFonts w:ascii="Times New Roman" w:hAnsi="Times New Roman"/>
                <w:sz w:val="24"/>
                <w:szCs w:val="24"/>
              </w:rPr>
              <w:t>Шипицына О.А. Индустриальная идентичность Екатеринбурга: образ города в архитектуре исторически сложившихся промышленных комплексов [Электронный ресурс] / Н.С. Солонина, А.В. Цорик, О.А. Шипицына //</w:t>
            </w:r>
            <w:r w:rsidR="003E4B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527">
              <w:rPr>
                <w:rFonts w:ascii="Times New Roman" w:hAnsi="Times New Roman"/>
                <w:sz w:val="24"/>
                <w:szCs w:val="24"/>
              </w:rPr>
              <w:t>Архитектон: известия вузов. – 2021. – №2(74). – URL: http://archvuz.ru/2021_2/5/</w:t>
            </w:r>
          </w:p>
          <w:p w14:paraId="4FB89416" w14:textId="615DE6E6" w:rsidR="00961527" w:rsidRPr="00961527" w:rsidRDefault="00961527" w:rsidP="00961527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t xml:space="preserve">5. Шипицына О.А. Историзм в архитектуре Екатеринбурга рубежа XX–XXI веков: процесс выявления региональной специфики [Электронный ресурс] / О.А. Шипицына, Е.М. Лужецкая //Архитектон: известия вузов. – 2021. – №2(74). – URL: http://archvuz.ru/2021_2/1/  </w:t>
            </w:r>
          </w:p>
          <w:p w14:paraId="609B125D" w14:textId="412D8DCF" w:rsidR="003E4BE1" w:rsidRPr="009A0B23" w:rsidRDefault="00961527" w:rsidP="003E4BE1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szCs w:val="28"/>
              </w:rPr>
            </w:pPr>
            <w:r w:rsidRPr="00961527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961527">
              <w:rPr>
                <w:sz w:val="24"/>
                <w:szCs w:val="24"/>
              </w:rPr>
              <w:t xml:space="preserve"> </w:t>
            </w:r>
            <w:r w:rsidRPr="00961527">
              <w:rPr>
                <w:rFonts w:ascii="Times New Roman" w:hAnsi="Times New Roman"/>
                <w:sz w:val="24"/>
                <w:szCs w:val="24"/>
              </w:rPr>
              <w:t>Шипицына О. А. Форум. Горнозаводская и равниннофабричная цивилизации России: индустриальное наследие и городская идентичность / О. А. Шипицына, Н. С. Солонина, К.Д. Бугров, М. В. Назукина, А. В. Снитко, М. Ю. Тимофеев // Городские исследования и практики. 2021. Т. 6. № 1. С. 125–144.</w:t>
            </w:r>
          </w:p>
          <w:p w14:paraId="638FC722" w14:textId="08698E1E" w:rsidR="0049285A" w:rsidRPr="009A0B23" w:rsidRDefault="0049285A" w:rsidP="008E580B">
            <w:pPr>
              <w:pStyle w:val="a7"/>
              <w:tabs>
                <w:tab w:val="left" w:pos="426"/>
                <w:tab w:val="left" w:pos="993"/>
              </w:tabs>
              <w:spacing w:after="0" w:line="240" w:lineRule="auto"/>
              <w:ind w:left="0" w:firstLine="352"/>
              <w:jc w:val="both"/>
              <w:rPr>
                <w:szCs w:val="28"/>
              </w:rPr>
            </w:pPr>
          </w:p>
        </w:tc>
      </w:tr>
    </w:tbl>
    <w:p w14:paraId="69EDDD72" w14:textId="77777777" w:rsidR="004A4E27" w:rsidRDefault="004A4E27" w:rsidP="004A4E27">
      <w:pPr>
        <w:rPr>
          <w:sz w:val="24"/>
          <w:szCs w:val="24"/>
        </w:rPr>
      </w:pPr>
    </w:p>
    <w:sectPr w:rsidR="004A4E2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D8AC" w14:textId="77777777" w:rsidR="00D9007E" w:rsidRDefault="00D9007E">
      <w:r>
        <w:separator/>
      </w:r>
    </w:p>
  </w:endnote>
  <w:endnote w:type="continuationSeparator" w:id="0">
    <w:p w14:paraId="157D8BEF" w14:textId="77777777" w:rsidR="00D9007E" w:rsidRDefault="00D9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9B0D0" w14:textId="77777777" w:rsidR="00D9007E" w:rsidRDefault="00D9007E">
      <w:r>
        <w:separator/>
      </w:r>
    </w:p>
  </w:footnote>
  <w:footnote w:type="continuationSeparator" w:id="0">
    <w:p w14:paraId="43DA2D59" w14:textId="77777777" w:rsidR="00D9007E" w:rsidRDefault="00D9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1112F4"/>
    <w:rsid w:val="00123691"/>
    <w:rsid w:val="00167534"/>
    <w:rsid w:val="002642B0"/>
    <w:rsid w:val="00297370"/>
    <w:rsid w:val="002C38F5"/>
    <w:rsid w:val="002E1E7B"/>
    <w:rsid w:val="003C285E"/>
    <w:rsid w:val="003E21F9"/>
    <w:rsid w:val="003E4BE1"/>
    <w:rsid w:val="0049285A"/>
    <w:rsid w:val="004A4E27"/>
    <w:rsid w:val="00535610"/>
    <w:rsid w:val="00574870"/>
    <w:rsid w:val="005A4BF1"/>
    <w:rsid w:val="00602095"/>
    <w:rsid w:val="006730A0"/>
    <w:rsid w:val="006D7CE4"/>
    <w:rsid w:val="007E0FBE"/>
    <w:rsid w:val="007F7EF7"/>
    <w:rsid w:val="0085293E"/>
    <w:rsid w:val="00882D2A"/>
    <w:rsid w:val="008E580B"/>
    <w:rsid w:val="008F5498"/>
    <w:rsid w:val="00961527"/>
    <w:rsid w:val="009A0B23"/>
    <w:rsid w:val="009A0F63"/>
    <w:rsid w:val="00A336FA"/>
    <w:rsid w:val="00C605D7"/>
    <w:rsid w:val="00CE754A"/>
    <w:rsid w:val="00D0712F"/>
    <w:rsid w:val="00D33CEB"/>
    <w:rsid w:val="00D9007E"/>
    <w:rsid w:val="00DA22A4"/>
    <w:rsid w:val="00E70475"/>
    <w:rsid w:val="00EF00D6"/>
    <w:rsid w:val="00F25871"/>
    <w:rsid w:val="00F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9FB1E"/>
  <w15:docId w15:val="{7FECD95C-B209-4747-8D7A-65A8C7D6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33CEB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2</cp:revision>
  <dcterms:created xsi:type="dcterms:W3CDTF">2025-01-27T14:47:00Z</dcterms:created>
  <dcterms:modified xsi:type="dcterms:W3CDTF">2025-01-27T14:47:00Z</dcterms:modified>
</cp:coreProperties>
</file>