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C025" w14:textId="77777777" w:rsidR="00FE7C53" w:rsidRDefault="00945A5A" w:rsidP="00945A5A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14:paraId="21A125CF" w14:textId="77777777" w:rsidR="00FE7C53" w:rsidRDefault="00945A5A" w:rsidP="00945A5A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E342BEC" w14:textId="77777777" w:rsidR="00FE7C53" w:rsidRDefault="00FE7C53" w:rsidP="00945A5A">
      <w:pPr>
        <w:jc w:val="center"/>
        <w:rPr>
          <w:b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1525"/>
        <w:gridCol w:w="4112"/>
        <w:gridCol w:w="2410"/>
        <w:gridCol w:w="1919"/>
      </w:tblGrid>
      <w:tr w:rsidR="00FE7C53" w14:paraId="6D19D73F" w14:textId="77777777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DFA3" w14:textId="77777777" w:rsidR="00FE7C53" w:rsidRDefault="00945A5A" w:rsidP="00945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676E" w14:textId="77777777" w:rsidR="00FE7C53" w:rsidRDefault="00945A5A" w:rsidP="00945A5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9A24" w14:textId="77777777" w:rsidR="00FE7C53" w:rsidRDefault="00945A5A" w:rsidP="00945A5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CE0" w14:textId="77777777" w:rsidR="00FE7C53" w:rsidRDefault="00945A5A" w:rsidP="00945A5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FE7C53" w14:paraId="2DC87F10" w14:textId="77777777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7F0E" w14:textId="77777777" w:rsidR="00FE7C53" w:rsidRDefault="00945A5A" w:rsidP="00945A5A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 xml:space="preserve">Котенко Игорь Витальевич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F69A" w14:textId="049E6EAC" w:rsidR="00FE7C53" w:rsidRPr="00965E06" w:rsidRDefault="00945A5A" w:rsidP="00945A5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E06" w:rsidRPr="00F03F28">
              <w:rPr>
                <w:sz w:val="24"/>
                <w:szCs w:val="24"/>
              </w:rPr>
              <w:t>Федеральное государственное бюджетное учреждение науки «Санкт-Петербургский Федеральный исследовательский центр Российской академии наук» (СПб ФИЦ РАН)</w:t>
            </w:r>
            <w:r>
              <w:rPr>
                <w:sz w:val="24"/>
                <w:szCs w:val="24"/>
              </w:rPr>
              <w:t xml:space="preserve"> </w:t>
            </w:r>
          </w:p>
          <w:p w14:paraId="11BA6CD5" w14:textId="77777777" w:rsidR="00FE7C53" w:rsidRDefault="00FE7C53" w:rsidP="00945A5A">
            <w:pPr>
              <w:jc w:val="center"/>
              <w:rPr>
                <w:sz w:val="24"/>
                <w:szCs w:val="24"/>
              </w:rPr>
            </w:pPr>
          </w:p>
          <w:p w14:paraId="37EDD6A9" w14:textId="77777777" w:rsidR="00FE7C53" w:rsidRDefault="00945A5A" w:rsidP="00945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199178, Россия, г. Санкт-Петербург,</w:t>
            </w:r>
            <w:r>
              <w:rPr>
                <w:sz w:val="24"/>
                <w:szCs w:val="24"/>
              </w:rPr>
              <w:br/>
              <w:t xml:space="preserve"> 14 линия В.О., дом 39 </w:t>
            </w:r>
          </w:p>
          <w:p w14:paraId="3A50DC79" w14:textId="2F9D662F" w:rsidR="00FE7C53" w:rsidRPr="00965E06" w:rsidRDefault="00945A5A" w:rsidP="00945A5A">
            <w:pPr>
              <w:jc w:val="center"/>
              <w:rPr>
                <w:sz w:val="24"/>
                <w:szCs w:val="24"/>
              </w:rPr>
            </w:pPr>
            <w:r w:rsidRPr="00965E06">
              <w:rPr>
                <w:sz w:val="24"/>
                <w:szCs w:val="24"/>
              </w:rPr>
              <w:t>+7 (812) 508</w:t>
            </w:r>
            <w:r w:rsidR="0074584A">
              <w:rPr>
                <w:sz w:val="24"/>
                <w:szCs w:val="24"/>
              </w:rPr>
              <w:t>-</w:t>
            </w:r>
            <w:r w:rsidRPr="00965E06">
              <w:rPr>
                <w:sz w:val="24"/>
                <w:szCs w:val="24"/>
              </w:rPr>
              <w:t>33</w:t>
            </w:r>
            <w:r w:rsidR="0074584A">
              <w:rPr>
                <w:sz w:val="24"/>
                <w:szCs w:val="24"/>
              </w:rPr>
              <w:t>-</w:t>
            </w:r>
            <w:r w:rsidRPr="00965E06">
              <w:rPr>
                <w:sz w:val="24"/>
                <w:szCs w:val="24"/>
              </w:rPr>
              <w:t>11</w:t>
            </w:r>
          </w:p>
          <w:p w14:paraId="4B26E7F2" w14:textId="2A0626CD" w:rsidR="00FE7C53" w:rsidRPr="00965E06" w:rsidRDefault="00945A5A" w:rsidP="00945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65E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965E06">
              <w:rPr>
                <w:sz w:val="24"/>
                <w:szCs w:val="24"/>
              </w:rPr>
              <w:t xml:space="preserve">: </w:t>
            </w:r>
            <w:proofErr w:type="spellStart"/>
            <w:r w:rsidR="00965E06" w:rsidRPr="00F03F28">
              <w:rPr>
                <w:sz w:val="24"/>
                <w:szCs w:val="24"/>
                <w:lang w:val="en-US"/>
              </w:rPr>
              <w:t>ivkote</w:t>
            </w:r>
            <w:proofErr w:type="spellEnd"/>
            <w:r w:rsidR="00965E06" w:rsidRPr="00965E06">
              <w:rPr>
                <w:sz w:val="24"/>
                <w:szCs w:val="24"/>
              </w:rPr>
              <w:t>1@</w:t>
            </w:r>
            <w:r w:rsidR="00965E06" w:rsidRPr="00F03F28">
              <w:rPr>
                <w:sz w:val="24"/>
                <w:szCs w:val="24"/>
                <w:lang w:val="en-US"/>
              </w:rPr>
              <w:t>mail</w:t>
            </w:r>
            <w:r w:rsidR="00965E06" w:rsidRPr="00965E06">
              <w:rPr>
                <w:sz w:val="24"/>
                <w:szCs w:val="24"/>
              </w:rPr>
              <w:t>.</w:t>
            </w:r>
            <w:proofErr w:type="spellStart"/>
            <w:r w:rsidR="00965E06" w:rsidRPr="00F03F2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E9D0E86" w14:textId="77777777" w:rsidR="00FE7C53" w:rsidRPr="00965E06" w:rsidRDefault="00FE7C53" w:rsidP="00945A5A">
            <w:pPr>
              <w:jc w:val="center"/>
              <w:rPr>
                <w:sz w:val="24"/>
                <w:szCs w:val="24"/>
              </w:rPr>
            </w:pPr>
          </w:p>
          <w:p w14:paraId="0793A33E" w14:textId="77777777" w:rsidR="00965E06" w:rsidRDefault="00965E06" w:rsidP="00945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45A5A">
              <w:rPr>
                <w:sz w:val="24"/>
                <w:szCs w:val="24"/>
              </w:rPr>
              <w:t xml:space="preserve">лавный научный сотрудник, руководитель лаборатории </w:t>
            </w:r>
            <w:r w:rsidRPr="00F03F28">
              <w:rPr>
                <w:sz w:val="24"/>
                <w:szCs w:val="24"/>
              </w:rPr>
              <w:t>проблем компьютерной безопасности</w:t>
            </w:r>
          </w:p>
          <w:p w14:paraId="5A42FBD3" w14:textId="67FD9D97" w:rsidR="0074584A" w:rsidRPr="00965E06" w:rsidRDefault="0074584A" w:rsidP="00945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C2FD" w14:textId="77777777" w:rsidR="00FE7C53" w:rsidRDefault="00945A5A" w:rsidP="00945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технических наук</w:t>
            </w:r>
          </w:p>
          <w:p w14:paraId="2F1C4EFC" w14:textId="77777777" w:rsidR="00FE7C53" w:rsidRDefault="00FE7C53" w:rsidP="00945A5A">
            <w:pPr>
              <w:jc w:val="center"/>
              <w:rPr>
                <w:sz w:val="24"/>
                <w:szCs w:val="24"/>
              </w:rPr>
            </w:pPr>
          </w:p>
          <w:p w14:paraId="6C0EE2AD" w14:textId="5FC65B7E" w:rsidR="00FE7C53" w:rsidRDefault="00965E06" w:rsidP="00945A5A">
            <w:pPr>
              <w:jc w:val="center"/>
              <w:rPr>
                <w:shd w:val="clear" w:color="auto" w:fill="FF0000"/>
              </w:rPr>
            </w:pPr>
            <w:r>
              <w:rPr>
                <w:sz w:val="24"/>
                <w:szCs w:val="24"/>
              </w:rPr>
              <w:t>2.3.6.</w:t>
            </w:r>
            <w:r w:rsidRPr="009F16BD">
              <w:rPr>
                <w:sz w:val="24"/>
                <w:szCs w:val="24"/>
              </w:rPr>
              <w:t xml:space="preserve"> </w:t>
            </w:r>
            <w:r w:rsidRPr="006E1F9B">
              <w:rPr>
                <w:sz w:val="24"/>
                <w:szCs w:val="24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EB7B" w14:textId="745C9A3F" w:rsidR="00FE7C53" w:rsidRDefault="00945A5A" w:rsidP="00945A5A">
            <w:pPr>
              <w:jc w:val="center"/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FE7C53" w14:paraId="6A80A620" w14:textId="77777777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572F" w14:textId="77777777" w:rsidR="00FE7C53" w:rsidRDefault="00945A5A" w:rsidP="00945A5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E7C53" w14:paraId="2C01BD2E" w14:textId="77777777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63AD" w14:textId="26549840" w:rsidR="00965E06" w:rsidRPr="00965E06" w:rsidRDefault="00965E06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Саенко И.Б.,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Лаута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О.С., Васильев Н.А., Садовников В.Е. Атаки и методы защиты в системах машинного обучения: анализ современных исследований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2024. – № 1 (59). – С. 24-37.</w:t>
            </w:r>
          </w:p>
          <w:p w14:paraId="329557C3" w14:textId="6151C7D9" w:rsidR="00965E06" w:rsidRPr="00965E06" w:rsidRDefault="00965E06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Бусько</w:t>
            </w:r>
            <w:proofErr w:type="spellEnd"/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Н.А., Федорченко Е.В., </w:t>
            </w:r>
            <w:r>
              <w:rPr>
                <w:rFonts w:ascii="Liberation Serif;Times New Roma" w:eastAsia="Noto Sans Mono CJK SC" w:hAnsi="Liberation Serif;Times New Roma" w:cs="Liberation Serif;Times New R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Котенко И.В.</w:t>
            </w:r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Автоматическое оценивание </w:t>
            </w:r>
            <w:proofErr w:type="spellStart"/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эксплойтов</w:t>
            </w:r>
            <w:proofErr w:type="spellEnd"/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основе методов глубокого обучения // Онтология проектирования. – 2024. – Т. 14. – №. 3 (53). – С. 408-420.</w:t>
            </w:r>
          </w:p>
          <w:p w14:paraId="196CB211" w14:textId="4D7B08A7" w:rsidR="00965E06" w:rsidRPr="00965E06" w:rsidRDefault="00965E06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, Паращук И.Б. Особенности оценки вредоносной активности в инфраструктуре Умного города на основе гранулирования информации и гранулярных моделей вычислений // Вестник Астраханского государственного технического университета. Серия: Управление, вычислительная техника и информатика. – 2024. – №. 3. – С. 56-64.</w:t>
            </w:r>
          </w:p>
          <w:p w14:paraId="0407BB8C" w14:textId="2D10D68B" w:rsidR="00965E06" w:rsidRPr="00965E06" w:rsidRDefault="00965E06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Левшун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Д.С., Веснин Д.В.,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Прогнозирование категорий уязвимостей в конфигурациях устройств с помощью методов искусственного интеллекта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2024. – №. 3 (61). – С. 33-39.</w:t>
            </w:r>
          </w:p>
          <w:p w14:paraId="7A036237" w14:textId="32E3EBCB" w:rsidR="00965E06" w:rsidRPr="00945A5A" w:rsidRDefault="00965E06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lastRenderedPageBreak/>
              <w:t xml:space="preserve">Котенко И.В.,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Саенко И.Б., Захарченко Р.И., Величко Д.В.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Динамическая модель контроля функционирования для предупреждения компьютерных атак // Правовая информатика. – 2024. – №. 2. – С. 35-43.</w:t>
            </w:r>
          </w:p>
          <w:p w14:paraId="6CD99AFE" w14:textId="2D691225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Саенко И.Б., Захарченко Р.И., Величко Д.В. Подсистема предупреждения компьютерных атак на объекты критической информационной инфраструктуры: анализ функционирования и реализации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2023. – №. 1 (53). – С. 13-27.</w:t>
            </w:r>
          </w:p>
          <w:p w14:paraId="32E9E611" w14:textId="4465E487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Федорченко Е.В.,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Федорченко А.В., Новикова Е.С., Саенко И.Б. Оценивание защищенности информационных систем на основе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графовой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модели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эксплойтов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2023. – №. 3 (55). – С. 23-36.</w:t>
            </w:r>
          </w:p>
          <w:p w14:paraId="32CBFD2C" w14:textId="5C63F306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Новикова Е.С.,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Мелешко А.В.,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Израилов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К.Е. Обнаружение вторжений на основе федеративного обучения: архитектура системы и эксперименты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2023. – №. 6 (58). – С. 50-66.</w:t>
            </w:r>
          </w:p>
          <w:p w14:paraId="016F1689" w14:textId="467B819A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Новикова Е.С., Федорченко Е.В.,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, Холод И.И. Аналитический обзор подходов к обнаружению вторжений, основанных на федеративном обучении: преимущества использования и открытые задачи // Информатика и автоматизация. – 2023. – №. 22 (5). – С. 1034</w:t>
            </w:r>
            <w:r w:rsidR="0074584A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-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1082.</w:t>
            </w:r>
          </w:p>
          <w:p w14:paraId="591FEB93" w14:textId="7ACBA067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, Саенко И.Б., Аль-Барри М.Х. Выявление аномального поведения пользователей центров обработки данных вузов // Правовая информатика. – 2023. – №. 1 (5). – С. 62</w:t>
            </w:r>
            <w:r w:rsidR="0074584A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-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71.</w:t>
            </w:r>
          </w:p>
          <w:p w14:paraId="630BC40E" w14:textId="275CD3D2" w:rsidR="00945A5A" w:rsidRPr="00945A5A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Федорченко Е.В., Новикова Е.С., Саенко И.Б., Данилов А.С. Методология сбора данных для анализа безопасности промышленных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киберфизических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систем // Вопросы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2023. – №. 5 (57). – С. 69-79.</w:t>
            </w:r>
          </w:p>
          <w:p w14:paraId="5BF1C68F" w14:textId="0B27C372" w:rsidR="00945A5A" w:rsidRPr="00965E06" w:rsidRDefault="00945A5A" w:rsidP="00945A5A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Котенко И.В.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Паращук И. Б. Особенности оперативной оценки защищенности критически важных ресурсов на основе адаптивной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нейросетевой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фильтрации //Вестник Астраханского государственного технического университета. Серия: Управление, вычислительная техника и информатика. – 2023. – №. 3. – С. 55-64.</w:t>
            </w:r>
          </w:p>
          <w:p w14:paraId="0F7F919C" w14:textId="5A17560A" w:rsidR="00FE7C53" w:rsidRDefault="00FE7C53" w:rsidP="00945A5A">
            <w:pPr>
              <w:pStyle w:val="af0"/>
              <w:rPr>
                <w:rFonts w:ascii="Liberation Serif;Times New Roma" w:hAnsi="Liberation Serif;Times New Roma" w:cs="Liberation Serif;Times New Roma"/>
                <w:color w:val="000000"/>
              </w:rPr>
            </w:pPr>
          </w:p>
        </w:tc>
      </w:tr>
    </w:tbl>
    <w:p w14:paraId="59C34754" w14:textId="77777777" w:rsidR="00FE7C53" w:rsidRDefault="00FE7C53" w:rsidP="00945A5A">
      <w:pPr>
        <w:tabs>
          <w:tab w:val="left" w:pos="914"/>
        </w:tabs>
        <w:rPr>
          <w:b/>
        </w:rPr>
      </w:pPr>
    </w:p>
    <w:sectPr w:rsidR="00FE7C53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5555"/>
    <w:multiLevelType w:val="multilevel"/>
    <w:tmpl w:val="BCF0C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16790"/>
    <w:multiLevelType w:val="multilevel"/>
    <w:tmpl w:val="0C1E3F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2612B8"/>
    <w:multiLevelType w:val="multilevel"/>
    <w:tmpl w:val="B566881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A92DDB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3"/>
    <w:rsid w:val="001423B2"/>
    <w:rsid w:val="0074584A"/>
    <w:rsid w:val="00945A5A"/>
    <w:rsid w:val="00965E06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1698"/>
  <w15:docId w15:val="{B8F51F53-1017-4A39-8B09-299776C0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link w:val="a5"/>
    <w:semiHidden/>
    <w:qFormat/>
    <w:rsid w:val="004A4E27"/>
    <w:rPr>
      <w:lang w:val="ru-RU" w:eastAsia="ru-RU" w:bidi="ar-SA"/>
    </w:rPr>
  </w:style>
  <w:style w:type="character" w:customStyle="1" w:styleId="a6">
    <w:name w:val="Символ сноски"/>
    <w:semiHidden/>
    <w:qFormat/>
    <w:rsid w:val="004A4E27"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lrzxr">
    <w:name w:val="lrzxr"/>
    <w:qFormat/>
    <w:rsid w:val="001E569F"/>
  </w:style>
  <w:style w:type="character" w:customStyle="1" w:styleId="tel-code">
    <w:name w:val="tel-code"/>
    <w:qFormat/>
    <w:rsid w:val="00390955"/>
  </w:style>
  <w:style w:type="character" w:styleId="a8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qFormat/>
    <w:rsid w:val="00390955"/>
    <w:rPr>
      <w:color w:val="605E5C"/>
      <w:shd w:val="clear" w:color="auto" w:fill="E1DFDD"/>
    </w:rPr>
  </w:style>
  <w:style w:type="character" w:customStyle="1" w:styleId="a9">
    <w:name w:val="Нумерованный_список Знак"/>
    <w:link w:val="a"/>
    <w:qFormat/>
    <w:rsid w:val="004A4980"/>
    <w:rPr>
      <w:color w:val="000000"/>
      <w:kern w:val="2"/>
      <w:sz w:val="28"/>
      <w:szCs w:val="28"/>
      <w:lang w:eastAsia="en-US"/>
    </w:rPr>
  </w:style>
  <w:style w:type="character" w:customStyle="1" w:styleId="TNR15">
    <w:name w:val="Основной текст_TNR_1.5 Знак"/>
    <w:link w:val="TNR150"/>
    <w:qFormat/>
    <w:rsid w:val="001246A4"/>
    <w:rPr>
      <w:color w:val="000000"/>
      <w:kern w:val="2"/>
      <w:sz w:val="28"/>
      <w:szCs w:val="28"/>
      <w:lang w:eastAsia="en-US"/>
    </w:rPr>
  </w:style>
  <w:style w:type="character" w:customStyle="1" w:styleId="aa">
    <w:name w:val="Основной текст Знак"/>
    <w:link w:val="ab"/>
    <w:qFormat/>
    <w:rsid w:val="001246A4"/>
    <w:rPr>
      <w:sz w:val="28"/>
    </w:rPr>
  </w:style>
  <w:style w:type="character" w:customStyle="1" w:styleId="InternetLink">
    <w:name w:val="Internet Link"/>
    <w:qFormat/>
    <w:rsid w:val="0069791F"/>
    <w:rPr>
      <w:color w:val="000080"/>
      <w:u w:val="single"/>
    </w:rPr>
  </w:style>
  <w:style w:type="paragraph" w:styleId="ac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0"/>
    <w:link w:val="aa"/>
    <w:rsid w:val="001246A4"/>
    <w:pPr>
      <w:spacing w:after="120"/>
    </w:p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0"/>
    <w:qFormat/>
    <w:pPr>
      <w:suppressLineNumbers/>
    </w:pPr>
    <w:rPr>
      <w:rFonts w:cs="Lucida Sans"/>
    </w:rPr>
  </w:style>
  <w:style w:type="paragraph" w:styleId="a5">
    <w:name w:val="footnote text"/>
    <w:basedOn w:val="a0"/>
    <w:link w:val="a4"/>
    <w:semiHidden/>
    <w:rsid w:val="004A4E27"/>
    <w:pPr>
      <w:overflowPunct/>
      <w:textAlignment w:val="auto"/>
    </w:pPr>
    <w:rPr>
      <w:sz w:val="20"/>
    </w:rPr>
  </w:style>
  <w:style w:type="paragraph" w:customStyle="1" w:styleId="a">
    <w:name w:val="Нумерованный_список"/>
    <w:basedOn w:val="a0"/>
    <w:link w:val="a9"/>
    <w:qFormat/>
    <w:rsid w:val="004A4980"/>
    <w:pPr>
      <w:numPr>
        <w:numId w:val="2"/>
      </w:numPr>
      <w:tabs>
        <w:tab w:val="left" w:pos="993"/>
      </w:tabs>
      <w:overflowPunct/>
      <w:spacing w:line="360" w:lineRule="auto"/>
      <w:jc w:val="both"/>
      <w:textAlignment w:val="auto"/>
    </w:pPr>
    <w:rPr>
      <w:color w:val="000000"/>
      <w:kern w:val="2"/>
      <w:szCs w:val="28"/>
      <w:lang w:eastAsia="en-US"/>
    </w:rPr>
  </w:style>
  <w:style w:type="paragraph" w:customStyle="1" w:styleId="TNR150">
    <w:name w:val="Основной текст_TNR_1.5"/>
    <w:basedOn w:val="ab"/>
    <w:link w:val="TNR15"/>
    <w:qFormat/>
    <w:rsid w:val="001246A4"/>
    <w:pPr>
      <w:overflowPunct/>
      <w:spacing w:after="0" w:line="360" w:lineRule="auto"/>
      <w:ind w:firstLine="709"/>
      <w:jc w:val="both"/>
      <w:textAlignment w:val="auto"/>
    </w:pPr>
    <w:rPr>
      <w:color w:val="000000"/>
      <w:kern w:val="2"/>
      <w:szCs w:val="28"/>
      <w:lang w:eastAsia="en-US"/>
    </w:rPr>
  </w:style>
  <w:style w:type="paragraph" w:customStyle="1" w:styleId="af0">
    <w:name w:val="Текст в заданном формате"/>
    <w:basedOn w:val="a0"/>
    <w:qFormat/>
    <w:rPr>
      <w:rFonts w:ascii="Liberation Mono;Courier New" w:eastAsia="Noto Sans Mono CJK SC" w:hAnsi="Liberation Mono;Courier New" w:cs="Liberation Mono;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УрФУ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dc:description/>
  <cp:lastModifiedBy>Мазаева Людмила Николаевна</cp:lastModifiedBy>
  <cp:revision>2</cp:revision>
  <dcterms:created xsi:type="dcterms:W3CDTF">2025-01-21T09:25:00Z</dcterms:created>
  <dcterms:modified xsi:type="dcterms:W3CDTF">2025-01-21T09:25:00Z</dcterms:modified>
  <dc:language>ru-RU</dc:language>
</cp:coreProperties>
</file>