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СВЕДЕНИЯ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об официальном оппоненте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tbl>
      <w:tblPr>
        <w:tblStyle w:val="aa"/>
        <w:tblW w:w="99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3780"/>
        <w:gridCol w:w="2370"/>
        <w:gridCol w:w="1770"/>
      </w:tblGrid>
      <w:tr w:rsidR="00DC4183">
        <w:tc>
          <w:tcPr>
            <w:tcW w:w="2046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(полностью)</w:t>
            </w:r>
          </w:p>
          <w:p w:rsidR="00DC4183" w:rsidRDefault="00DC4183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7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77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DC4183">
        <w:tc>
          <w:tcPr>
            <w:tcW w:w="2046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Прохоров Георгий Сергеевич</w:t>
            </w:r>
          </w:p>
        </w:tc>
        <w:tc>
          <w:tcPr>
            <w:tcW w:w="378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Г</w:t>
            </w:r>
            <w:r>
              <w:rPr>
                <w:color w:val="000000"/>
                <w:szCs w:val="28"/>
              </w:rPr>
              <w:t>осударственное образовательное учреждение высшего образования Московской области «</w:t>
            </w:r>
            <w:r>
              <w:rPr>
                <w:szCs w:val="28"/>
              </w:rPr>
              <w:t>Г</w:t>
            </w:r>
            <w:r>
              <w:rPr>
                <w:color w:val="000000"/>
                <w:szCs w:val="28"/>
              </w:rPr>
              <w:t>осударственный социально-гуманитарный университет»</w:t>
            </w:r>
          </w:p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140410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Москов</w:t>
            </w:r>
            <w:r>
              <w:rPr>
                <w:color w:val="000000"/>
                <w:szCs w:val="28"/>
              </w:rPr>
              <w:t xml:space="preserve">ская область, г. </w:t>
            </w:r>
            <w:r>
              <w:rPr>
                <w:szCs w:val="28"/>
              </w:rPr>
              <w:t>Коломна</w:t>
            </w:r>
            <w:r>
              <w:rPr>
                <w:color w:val="000000"/>
                <w:szCs w:val="28"/>
              </w:rPr>
              <w:t xml:space="preserve">, ул. </w:t>
            </w:r>
            <w:r>
              <w:rPr>
                <w:szCs w:val="28"/>
              </w:rPr>
              <w:t>Зеленая</w:t>
            </w:r>
            <w:r>
              <w:rPr>
                <w:color w:val="000000"/>
                <w:szCs w:val="28"/>
              </w:rPr>
              <w:t>, д.</w:t>
            </w:r>
            <w:r>
              <w:rPr>
                <w:szCs w:val="28"/>
              </w:rPr>
              <w:t>30</w:t>
            </w:r>
          </w:p>
          <w:p w:rsidR="00DC4183" w:rsidRPr="00F63B11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</w:t>
            </w:r>
            <w:r w:rsidRPr="00F63B11">
              <w:rPr>
                <w:color w:val="000000"/>
                <w:szCs w:val="28"/>
              </w:rPr>
              <w:t>.: 8 (</w:t>
            </w:r>
            <w:r w:rsidRPr="00F63B11">
              <w:rPr>
                <w:szCs w:val="28"/>
              </w:rPr>
              <w:t>496</w:t>
            </w:r>
            <w:r w:rsidRPr="00F63B11">
              <w:rPr>
                <w:color w:val="000000"/>
                <w:szCs w:val="28"/>
              </w:rPr>
              <w:t xml:space="preserve">) </w:t>
            </w:r>
            <w:r w:rsidRPr="00F63B11">
              <w:rPr>
                <w:szCs w:val="28"/>
              </w:rPr>
              <w:t>613</w:t>
            </w:r>
            <w:r w:rsidRPr="00F63B11">
              <w:rPr>
                <w:color w:val="000000"/>
                <w:szCs w:val="28"/>
              </w:rPr>
              <w:t>-</w:t>
            </w:r>
            <w:r w:rsidRPr="00F63B11">
              <w:rPr>
                <w:szCs w:val="28"/>
              </w:rPr>
              <w:t>1</w:t>
            </w:r>
            <w:r w:rsidRPr="00F63B11">
              <w:rPr>
                <w:color w:val="000000"/>
                <w:szCs w:val="28"/>
              </w:rPr>
              <w:t>5-</w:t>
            </w:r>
            <w:r w:rsidRPr="00F63B11">
              <w:rPr>
                <w:szCs w:val="28"/>
              </w:rPr>
              <w:t>30</w:t>
            </w:r>
            <w:r w:rsidRPr="00F63B11">
              <w:rPr>
                <w:color w:val="000000"/>
                <w:szCs w:val="28"/>
              </w:rPr>
              <w:t>,</w:t>
            </w:r>
          </w:p>
          <w:p w:rsidR="00DC4183" w:rsidRPr="00F63B11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54CE5">
              <w:rPr>
                <w:color w:val="000000"/>
                <w:szCs w:val="28"/>
                <w:lang w:val="en-US"/>
              </w:rPr>
              <w:t>E</w:t>
            </w:r>
            <w:r w:rsidRPr="00F63B11">
              <w:rPr>
                <w:color w:val="000000"/>
                <w:szCs w:val="28"/>
              </w:rPr>
              <w:t>-</w:t>
            </w:r>
            <w:r w:rsidRPr="00A54CE5">
              <w:rPr>
                <w:color w:val="000000"/>
                <w:szCs w:val="28"/>
                <w:lang w:val="en-US"/>
              </w:rPr>
              <w:t>mail</w:t>
            </w:r>
            <w:r w:rsidRPr="00F63B11">
              <w:rPr>
                <w:color w:val="000000"/>
                <w:szCs w:val="28"/>
              </w:rPr>
              <w:t xml:space="preserve">: </w:t>
            </w:r>
            <w:proofErr w:type="spellStart"/>
            <w:r w:rsidRPr="00A54CE5">
              <w:rPr>
                <w:szCs w:val="28"/>
                <w:lang w:val="en-US"/>
              </w:rPr>
              <w:t>kaf</w:t>
            </w:r>
            <w:proofErr w:type="spellEnd"/>
            <w:r w:rsidRPr="00F63B11">
              <w:rPr>
                <w:szCs w:val="28"/>
              </w:rPr>
              <w:t>.</w:t>
            </w:r>
            <w:proofErr w:type="spellStart"/>
            <w:r w:rsidRPr="00A54CE5">
              <w:rPr>
                <w:szCs w:val="28"/>
                <w:lang w:val="en-US"/>
              </w:rPr>
              <w:t>rus</w:t>
            </w:r>
            <w:proofErr w:type="spellEnd"/>
            <w:r w:rsidRPr="00F63B11">
              <w:rPr>
                <w:szCs w:val="28"/>
              </w:rPr>
              <w:t>.</w:t>
            </w:r>
            <w:proofErr w:type="spellStart"/>
            <w:r w:rsidRPr="00A54CE5">
              <w:rPr>
                <w:szCs w:val="28"/>
                <w:lang w:val="en-US"/>
              </w:rPr>
              <w:t>gsgu</w:t>
            </w:r>
            <w:proofErr w:type="spellEnd"/>
            <w:r w:rsidRPr="00F63B11">
              <w:rPr>
                <w:szCs w:val="28"/>
              </w:rPr>
              <w:t>@</w:t>
            </w:r>
            <w:proofErr w:type="spellStart"/>
            <w:r w:rsidRPr="00A54CE5">
              <w:rPr>
                <w:szCs w:val="28"/>
                <w:lang w:val="en-US"/>
              </w:rPr>
              <w:t>yandex</w:t>
            </w:r>
            <w:proofErr w:type="spellEnd"/>
            <w:r w:rsidRPr="00F63B11">
              <w:rPr>
                <w:szCs w:val="28"/>
              </w:rPr>
              <w:t>.</w:t>
            </w:r>
            <w:proofErr w:type="spellStart"/>
            <w:r w:rsidRPr="00A54CE5">
              <w:rPr>
                <w:szCs w:val="28"/>
                <w:lang w:val="en-US"/>
              </w:rPr>
              <w:t>ru</w:t>
            </w:r>
            <w:proofErr w:type="spellEnd"/>
            <w:r w:rsidRPr="00F63B11">
              <w:rPr>
                <w:color w:val="000000"/>
                <w:szCs w:val="28"/>
              </w:rPr>
              <w:t xml:space="preserve"> </w:t>
            </w:r>
          </w:p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Профессор кафедры русско</w:t>
            </w:r>
            <w:r>
              <w:rPr>
                <w:szCs w:val="28"/>
              </w:rPr>
              <w:t>го языка</w:t>
            </w:r>
            <w:r>
              <w:rPr>
                <w:color w:val="000000"/>
                <w:szCs w:val="28"/>
              </w:rPr>
              <w:t xml:space="preserve"> и литературы</w:t>
            </w:r>
          </w:p>
        </w:tc>
        <w:tc>
          <w:tcPr>
            <w:tcW w:w="237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филологических наук 5.9.</w:t>
            </w:r>
            <w:r>
              <w:rPr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. </w:t>
            </w:r>
            <w:r>
              <w:rPr>
                <w:szCs w:val="28"/>
              </w:rPr>
              <w:t>Теория литературы</w:t>
            </w:r>
          </w:p>
        </w:tc>
        <w:tc>
          <w:tcPr>
            <w:tcW w:w="1770" w:type="dxa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Доцент </w:t>
            </w:r>
          </w:p>
        </w:tc>
      </w:tr>
      <w:tr w:rsidR="00DC4183">
        <w:tc>
          <w:tcPr>
            <w:tcW w:w="9966" w:type="dxa"/>
            <w:gridSpan w:val="4"/>
          </w:tcPr>
          <w:p w:rsidR="00DC4183" w:rsidRDefault="00A54CE5" w:rsidP="00A5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публикации по теме диссертации в рецензируемых научных изданиях за последние 5 лет (не более 15 публикаций): </w:t>
            </w:r>
            <w:r>
              <w:rPr>
                <w:b/>
                <w:color w:val="000000"/>
                <w:sz w:val="24"/>
                <w:szCs w:val="24"/>
              </w:rPr>
              <w:t>обратный хронологический порядок</w:t>
            </w:r>
          </w:p>
        </w:tc>
      </w:tr>
      <w:tr w:rsidR="00DC4183">
        <w:tc>
          <w:tcPr>
            <w:tcW w:w="9966" w:type="dxa"/>
            <w:gridSpan w:val="4"/>
          </w:tcPr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i/>
                <w:szCs w:val="28"/>
              </w:rPr>
              <w:t>Прохоров, Г. С.</w:t>
            </w:r>
            <w:r>
              <w:rPr>
                <w:szCs w:val="28"/>
              </w:rPr>
              <w:t xml:space="preserve"> «Еврейский король Лир» Якова </w:t>
            </w:r>
            <w:proofErr w:type="spellStart"/>
            <w:r>
              <w:rPr>
                <w:szCs w:val="28"/>
              </w:rPr>
              <w:t>Гордина</w:t>
            </w:r>
            <w:proofErr w:type="spellEnd"/>
            <w:r>
              <w:rPr>
                <w:szCs w:val="28"/>
              </w:rPr>
              <w:t>: разговор с русским зрителем на фоне европейской литературной традиции // Вестник РГГУ. Серия «Литературоведение. Языкознание. Культурол</w:t>
            </w:r>
            <w:r w:rsidR="00F63B11">
              <w:rPr>
                <w:szCs w:val="28"/>
              </w:rPr>
              <w:t xml:space="preserve">огия». 2024. </w:t>
            </w:r>
            <w:proofErr w:type="spellStart"/>
            <w:r w:rsidR="00F63B11">
              <w:rPr>
                <w:szCs w:val="28"/>
              </w:rPr>
              <w:t>No</w:t>
            </w:r>
            <w:proofErr w:type="spellEnd"/>
            <w:r w:rsidR="00F63B11">
              <w:rPr>
                <w:szCs w:val="28"/>
              </w:rPr>
              <w:t xml:space="preserve"> 3. С. 101–110. 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</w:t>
            </w:r>
            <w:r>
              <w:rPr>
                <w:szCs w:val="28"/>
              </w:rPr>
              <w:t>«</w:t>
            </w:r>
            <w:r>
              <w:rPr>
                <w:color w:val="2C2D2E"/>
                <w:szCs w:val="28"/>
                <w:highlight w:val="white"/>
              </w:rPr>
              <w:t>Последние времена</w:t>
            </w:r>
            <w:r>
              <w:rPr>
                <w:szCs w:val="28"/>
              </w:rPr>
              <w:t>»</w:t>
            </w:r>
            <w:r>
              <w:rPr>
                <w:color w:val="2C2D2E"/>
                <w:szCs w:val="28"/>
                <w:highlight w:val="white"/>
              </w:rPr>
              <w:t xml:space="preserve"> в публицистике русского политического консерватизма XIX века // Культура славян и культура евреев: диалог, сходства, различия.</w:t>
            </w:r>
            <w:r w:rsidR="00F63B11">
              <w:rPr>
                <w:color w:val="2C2D2E"/>
                <w:szCs w:val="28"/>
                <w:highlight w:val="white"/>
              </w:rPr>
              <w:t xml:space="preserve"> М.: </w:t>
            </w:r>
            <w:proofErr w:type="spellStart"/>
            <w:r w:rsidR="00F63B11">
              <w:rPr>
                <w:color w:val="2C2D2E"/>
                <w:szCs w:val="28"/>
                <w:highlight w:val="white"/>
              </w:rPr>
              <w:t>ИСлРАН</w:t>
            </w:r>
            <w:proofErr w:type="spellEnd"/>
            <w:r w:rsidR="00F63B11">
              <w:rPr>
                <w:color w:val="2C2D2E"/>
                <w:szCs w:val="28"/>
                <w:highlight w:val="white"/>
              </w:rPr>
              <w:t xml:space="preserve">, 2023. С. 257–277. 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Между лицом и маской: Коммуникативные стратегии писем Аркадия Ковнера к Достоевскому // Челябинский гуманитар</w:t>
            </w:r>
            <w:r w:rsidR="00F63B11">
              <w:rPr>
                <w:color w:val="2C2D2E"/>
                <w:szCs w:val="28"/>
                <w:highlight w:val="white"/>
              </w:rPr>
              <w:t xml:space="preserve">ий. 2023. </w:t>
            </w:r>
            <w:proofErr w:type="spellStart"/>
            <w:r w:rsidR="00F63B11">
              <w:rPr>
                <w:color w:val="2C2D2E"/>
                <w:szCs w:val="28"/>
                <w:highlight w:val="white"/>
              </w:rPr>
              <w:t>No</w:t>
            </w:r>
            <w:proofErr w:type="spellEnd"/>
            <w:r w:rsidR="00F63B11">
              <w:rPr>
                <w:color w:val="2C2D2E"/>
                <w:szCs w:val="28"/>
                <w:highlight w:val="white"/>
              </w:rPr>
              <w:t xml:space="preserve"> 2 (63). С. 60–64.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lastRenderedPageBreak/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Достоевский в жизни и творчестве А. Ковнера: Личное и публичное // Достоевский и мировая культура: Петербургский альманах. 2022. № 40. С. 73–94.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Еврей смешной, страшный, полезный: грани образа в литературе российского консерватизма XIX века // Культура славян и культура евреев: диалог, сходства, различия. М.: Ин-т </w:t>
            </w:r>
            <w:proofErr w:type="gramStart"/>
            <w:r>
              <w:rPr>
                <w:color w:val="2C2D2E"/>
                <w:szCs w:val="28"/>
                <w:highlight w:val="white"/>
              </w:rPr>
              <w:t>слав-я</w:t>
            </w:r>
            <w:proofErr w:type="gramEnd"/>
            <w:r>
              <w:rPr>
                <w:color w:val="2C2D2E"/>
                <w:szCs w:val="28"/>
                <w:highlight w:val="white"/>
              </w:rPr>
              <w:t xml:space="preserve"> и </w:t>
            </w:r>
            <w:proofErr w:type="spellStart"/>
            <w:r>
              <w:rPr>
                <w:color w:val="2C2D2E"/>
                <w:szCs w:val="28"/>
                <w:highlight w:val="white"/>
              </w:rPr>
              <w:t>балкан-</w:t>
            </w:r>
            <w:r w:rsidR="00F63B11">
              <w:rPr>
                <w:color w:val="2C2D2E"/>
                <w:szCs w:val="28"/>
                <w:highlight w:val="white"/>
              </w:rPr>
              <w:t>ки</w:t>
            </w:r>
            <w:proofErr w:type="spellEnd"/>
            <w:r w:rsidR="00F63B11">
              <w:rPr>
                <w:color w:val="2C2D2E"/>
                <w:szCs w:val="28"/>
                <w:highlight w:val="white"/>
              </w:rPr>
              <w:t xml:space="preserve"> РАН; </w:t>
            </w:r>
            <w:proofErr w:type="spellStart"/>
            <w:r w:rsidR="00F63B11">
              <w:rPr>
                <w:color w:val="2C2D2E"/>
                <w:szCs w:val="28"/>
                <w:highlight w:val="white"/>
              </w:rPr>
              <w:t>Сэфер</w:t>
            </w:r>
            <w:proofErr w:type="spellEnd"/>
            <w:r w:rsidR="00F63B11">
              <w:rPr>
                <w:color w:val="2C2D2E"/>
                <w:szCs w:val="28"/>
                <w:highlight w:val="white"/>
              </w:rPr>
              <w:t xml:space="preserve">, 2021. С. 53–70. 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Вариация к Достоевскому? Роман И. Эренбурга «Хулио </w:t>
            </w:r>
            <w:proofErr w:type="spellStart"/>
            <w:r>
              <w:rPr>
                <w:color w:val="2C2D2E"/>
                <w:szCs w:val="28"/>
                <w:highlight w:val="white"/>
              </w:rPr>
              <w:t>Хуренито</w:t>
            </w:r>
            <w:proofErr w:type="spellEnd"/>
            <w:r>
              <w:rPr>
                <w:color w:val="2C2D2E"/>
                <w:szCs w:val="28"/>
                <w:highlight w:val="white"/>
              </w:rPr>
              <w:t>» // Вестник РГГУ. Сер. Литературоведение. Языкознание. Культ</w:t>
            </w:r>
            <w:r w:rsidR="00F63B11">
              <w:rPr>
                <w:color w:val="2C2D2E"/>
                <w:szCs w:val="28"/>
                <w:highlight w:val="white"/>
              </w:rPr>
              <w:t xml:space="preserve">урология. 2021. № 8. С. 30–42. </w:t>
            </w:r>
          </w:p>
          <w:p w:rsidR="00DC4183" w:rsidRDefault="00A54CE5" w:rsidP="00A54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Смерть М.А. Достоевского в перекрестном анализе архивных документов, семейных и фольклорных преданий // Даровое Достоевского: Материалы и исследования. / Под ред. А. С. Бессоновой. Коломна: ИД «Лига», 2021. С. 299–389. – 544 с.</w:t>
            </w:r>
          </w:p>
          <w:p w:rsidR="00DC4183" w:rsidRPr="00F63B11" w:rsidRDefault="00A54CE5" w:rsidP="00F63B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3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color w:val="2C2D2E"/>
                <w:szCs w:val="28"/>
                <w:highlight w:val="white"/>
              </w:rPr>
              <w:t>Прохоров, Г. С.</w:t>
            </w:r>
            <w:r>
              <w:rPr>
                <w:color w:val="2C2D2E"/>
                <w:szCs w:val="28"/>
                <w:highlight w:val="white"/>
              </w:rPr>
              <w:t xml:space="preserve"> Спор в публицистике Достоевского: дискурс или инструмент коммуникации? // Вестник РГГУ. Сер. </w:t>
            </w:r>
            <w:r>
              <w:rPr>
                <w:szCs w:val="28"/>
              </w:rPr>
              <w:t>«</w:t>
            </w:r>
            <w:r>
              <w:rPr>
                <w:color w:val="2C2D2E"/>
                <w:szCs w:val="28"/>
                <w:highlight w:val="white"/>
              </w:rPr>
              <w:t>Литературоведение. Языкознание. Культурология</w:t>
            </w:r>
            <w:r>
              <w:rPr>
                <w:szCs w:val="28"/>
              </w:rPr>
              <w:t>»</w:t>
            </w:r>
            <w:r w:rsidR="00F63B11">
              <w:rPr>
                <w:color w:val="2C2D2E"/>
                <w:szCs w:val="28"/>
                <w:highlight w:val="white"/>
              </w:rPr>
              <w:t xml:space="preserve">. 2020. № 2. С. 45–58. </w:t>
            </w:r>
          </w:p>
        </w:tc>
      </w:tr>
    </w:tbl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rPr>
          <w:sz w:val="24"/>
          <w:szCs w:val="24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rPr>
          <w:sz w:val="24"/>
          <w:szCs w:val="24"/>
        </w:rPr>
      </w:pPr>
      <w:r>
        <w:br w:type="page"/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Председателю диссертационного совета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по защите диссертаций на соискание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ученой степени кандидата наук, ученой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степени доктора наук 5.9.07.19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Вепревой Ирине Трофимовне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right"/>
        <w:rPr>
          <w:sz w:val="24"/>
          <w:szCs w:val="24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jc w:val="center"/>
        <w:rPr>
          <w:sz w:val="24"/>
          <w:szCs w:val="24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center"/>
        <w:rPr>
          <w:szCs w:val="28"/>
        </w:rPr>
      </w:pPr>
      <w:r>
        <w:rPr>
          <w:szCs w:val="28"/>
        </w:rPr>
        <w:t>СОГЛАСИЕ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center"/>
        <w:rPr>
          <w:szCs w:val="28"/>
        </w:rPr>
      </w:pPr>
      <w:r>
        <w:rPr>
          <w:szCs w:val="28"/>
        </w:rPr>
        <w:t>официального оппонента.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center"/>
        <w:rPr>
          <w:szCs w:val="28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 xml:space="preserve">Я, Прохоров Георгий Сергеевич, 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i/>
          <w:szCs w:val="28"/>
        </w:rPr>
        <w:t>Ученая степень, ученое звание</w:t>
      </w:r>
      <w:r>
        <w:rPr>
          <w:szCs w:val="28"/>
        </w:rPr>
        <w:t>: доктор филологических наук, доцент,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i/>
          <w:szCs w:val="28"/>
        </w:rPr>
        <w:t>Должность</w:t>
      </w:r>
      <w:r>
        <w:rPr>
          <w:szCs w:val="28"/>
        </w:rPr>
        <w:t>: профессор кафедры русского языка и литературы,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i/>
          <w:szCs w:val="28"/>
        </w:rPr>
        <w:t>Место работы</w:t>
      </w:r>
      <w:r>
        <w:rPr>
          <w:szCs w:val="28"/>
        </w:rPr>
        <w:t>: ГОУ ВО МО «Государственный социально-гуманитарный университет»,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 xml:space="preserve">согласен выступить в качестве официального оппонента по диссертации </w:t>
      </w:r>
      <w:proofErr w:type="spellStart"/>
      <w:r>
        <w:rPr>
          <w:szCs w:val="28"/>
        </w:rPr>
        <w:t>Горбаренко</w:t>
      </w:r>
      <w:proofErr w:type="spellEnd"/>
      <w:r>
        <w:rPr>
          <w:szCs w:val="28"/>
        </w:rPr>
        <w:t xml:space="preserve"> Екатерины Алексеевны, представленной на соискание ученой степени кандидата филологических наук по специальности 5.9.1. Русская литература и литературы народов Российской Федерации на тему «Горизонты ожиданий в романах Ф.М. Достоевского».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>Даю согласие на обработку и передачу моих личных данных.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/Г.С. Прохоров/                         «___» октября 2024 г.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>Подпись Г.С. Прохорова заверяю</w:t>
      </w:r>
    </w:p>
    <w:p w:rsidR="00DC4183" w:rsidRDefault="00DC4183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>Проректор по научной работе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>ГОУ ВО МО «ГСГУ», доктор</w:t>
      </w:r>
    </w:p>
    <w:p w:rsidR="00DC4183" w:rsidRDefault="00A54CE5" w:rsidP="00A54CE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  <w:r>
        <w:rPr>
          <w:szCs w:val="28"/>
        </w:rPr>
        <w:t>филологических наук                                                        /И.Н. Политова/</w:t>
      </w:r>
    </w:p>
    <w:p w:rsidR="00DC4183" w:rsidRDefault="00DC4183" w:rsidP="00DC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DC4183">
      <w:pgSz w:w="12240" w:h="15840"/>
      <w:pgMar w:top="1134" w:right="851" w:bottom="1134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147F"/>
    <w:multiLevelType w:val="multilevel"/>
    <w:tmpl w:val="066223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3"/>
    <w:rsid w:val="00A54CE5"/>
    <w:rsid w:val="00DC4183"/>
    <w:rsid w:val="00F63B11"/>
    <w:rsid w:val="00F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DC1B-D369-42CB-A6D4-B5A5E3F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Normal (Web)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vx/BEOoIa6xPHFPbJhKLvrKRQ==">CgMxLjA4AHIhMXNWRUFTbEdBRFR1d0IxUGgwdG1XNDIxUmtNWGxfbVNy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Кирпичникова Татьяна Николаевна</cp:lastModifiedBy>
  <cp:revision>2</cp:revision>
  <dcterms:created xsi:type="dcterms:W3CDTF">2024-12-04T06:59:00Z</dcterms:created>
  <dcterms:modified xsi:type="dcterms:W3CDTF">2024-12-04T06:59:00Z</dcterms:modified>
</cp:coreProperties>
</file>