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8DA9" w14:textId="77777777" w:rsidR="00052B9E" w:rsidRPr="00575A0C" w:rsidRDefault="00052B9E" w:rsidP="00052B9E">
      <w:pPr>
        <w:jc w:val="center"/>
        <w:rPr>
          <w:b/>
          <w:sz w:val="24"/>
          <w:szCs w:val="24"/>
        </w:rPr>
      </w:pPr>
      <w:r w:rsidRPr="00575A0C">
        <w:rPr>
          <w:b/>
          <w:sz w:val="24"/>
          <w:szCs w:val="24"/>
        </w:rPr>
        <w:t>СВЕДЕНИЯ</w:t>
      </w:r>
    </w:p>
    <w:p w14:paraId="3ACE45B7" w14:textId="77777777" w:rsidR="00052B9E" w:rsidRPr="00575A0C" w:rsidRDefault="00052B9E" w:rsidP="00052B9E">
      <w:pPr>
        <w:jc w:val="center"/>
        <w:rPr>
          <w:b/>
          <w:sz w:val="24"/>
          <w:szCs w:val="24"/>
        </w:rPr>
      </w:pPr>
      <w:r w:rsidRPr="00575A0C">
        <w:rPr>
          <w:b/>
          <w:sz w:val="24"/>
          <w:szCs w:val="24"/>
        </w:rPr>
        <w:t>об официальном оппоненте</w:t>
      </w:r>
    </w:p>
    <w:p w14:paraId="16555599" w14:textId="77777777" w:rsidR="00052B9E" w:rsidRPr="00575A0C" w:rsidRDefault="00052B9E" w:rsidP="00052B9E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2835"/>
        <w:gridCol w:w="1021"/>
      </w:tblGrid>
      <w:tr w:rsidR="00052B9E" w:rsidRPr="00575A0C" w14:paraId="610A0112" w14:textId="77777777" w:rsidTr="00434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996F" w14:textId="77777777" w:rsidR="00052B9E" w:rsidRPr="00575A0C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2C6" w14:textId="77777777" w:rsidR="00052B9E" w:rsidRPr="00575A0C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B89" w14:textId="77777777" w:rsidR="00052B9E" w:rsidRPr="00575A0C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D28" w14:textId="77777777" w:rsidR="00052B9E" w:rsidRPr="00575A0C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tr w:rsidR="00052B9E" w:rsidRPr="00575A0C" w14:paraId="2AF9A697" w14:textId="77777777" w:rsidTr="00434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BB3" w14:textId="0F2E1C53" w:rsidR="00052B9E" w:rsidRPr="00575A0C" w:rsidRDefault="004B494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</w:rPr>
              <w:t>Ситников</w:t>
            </w:r>
            <w:r w:rsidR="00A77F1C" w:rsidRPr="00575A0C"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Петр</w:t>
            </w:r>
            <w:r w:rsidR="00A77F1C" w:rsidRPr="00575A0C"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BA4" w14:textId="02AF03C0" w:rsidR="00666EB3" w:rsidRPr="00575A0C" w:rsidRDefault="00575A0C" w:rsidP="00575A0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75A0C">
              <w:rPr>
                <w:sz w:val="24"/>
                <w:szCs w:val="24"/>
              </w:rPr>
              <w:t>Институт химии Коми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научного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центра Уральского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отделения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Российской академии наук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бюджетного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учреждения науки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Федеральный исследовательский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«Коми научный центр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>Уральского отделения Российской</w:t>
            </w:r>
            <w:r>
              <w:rPr>
                <w:sz w:val="24"/>
                <w:szCs w:val="24"/>
              </w:rPr>
              <w:t xml:space="preserve"> </w:t>
            </w:r>
            <w:r w:rsidRPr="00575A0C">
              <w:rPr>
                <w:sz w:val="24"/>
                <w:szCs w:val="24"/>
              </w:rPr>
              <w:t xml:space="preserve">академии наук» </w:t>
            </w:r>
            <w:r w:rsidR="00666EB3" w:rsidRPr="00575A0C">
              <w:rPr>
                <w:sz w:val="24"/>
                <w:szCs w:val="24"/>
              </w:rPr>
              <w:t>167000</w:t>
            </w:r>
            <w:r w:rsidR="00A77F1C" w:rsidRPr="00575A0C">
              <w:rPr>
                <w:sz w:val="24"/>
                <w:szCs w:val="24"/>
              </w:rPr>
              <w:t xml:space="preserve">, </w:t>
            </w:r>
            <w:r w:rsidR="00666EB3" w:rsidRPr="00575A0C">
              <w:rPr>
                <w:sz w:val="24"/>
                <w:szCs w:val="24"/>
              </w:rPr>
              <w:t>Республика Коми</w:t>
            </w:r>
            <w:r w:rsidR="00A77F1C" w:rsidRPr="00575A0C">
              <w:rPr>
                <w:sz w:val="24"/>
                <w:szCs w:val="24"/>
              </w:rPr>
              <w:t>,</w:t>
            </w:r>
          </w:p>
          <w:p w14:paraId="71D28616" w14:textId="77777777" w:rsidR="00C625F1" w:rsidRDefault="00A77F1C" w:rsidP="00A77F1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75A0C">
              <w:rPr>
                <w:sz w:val="24"/>
                <w:szCs w:val="24"/>
              </w:rPr>
              <w:t xml:space="preserve">г. </w:t>
            </w:r>
            <w:r w:rsidR="00666EB3" w:rsidRPr="00575A0C">
              <w:rPr>
                <w:sz w:val="24"/>
                <w:szCs w:val="24"/>
              </w:rPr>
              <w:t>Сыктывкар</w:t>
            </w:r>
            <w:r w:rsidRPr="00575A0C">
              <w:rPr>
                <w:sz w:val="24"/>
                <w:szCs w:val="24"/>
              </w:rPr>
              <w:t xml:space="preserve">, ул. </w:t>
            </w:r>
            <w:r w:rsidR="00666EB3" w:rsidRPr="00575A0C">
              <w:rPr>
                <w:sz w:val="24"/>
                <w:szCs w:val="24"/>
              </w:rPr>
              <w:t>Первомайская</w:t>
            </w:r>
            <w:r w:rsidRPr="00575A0C">
              <w:rPr>
                <w:sz w:val="24"/>
                <w:szCs w:val="24"/>
              </w:rPr>
              <w:t xml:space="preserve">, д. </w:t>
            </w:r>
            <w:r w:rsidR="00666EB3" w:rsidRPr="00575A0C">
              <w:rPr>
                <w:sz w:val="24"/>
                <w:szCs w:val="24"/>
              </w:rPr>
              <w:t>48</w:t>
            </w:r>
            <w:r w:rsidRPr="00575A0C">
              <w:rPr>
                <w:sz w:val="24"/>
                <w:szCs w:val="24"/>
              </w:rPr>
              <w:t xml:space="preserve"> </w:t>
            </w:r>
          </w:p>
          <w:p w14:paraId="0AE99A74" w14:textId="4DE553F4" w:rsidR="00A77F1C" w:rsidRPr="00575A0C" w:rsidRDefault="00666EB3" w:rsidP="00A77F1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75A0C">
              <w:rPr>
                <w:sz w:val="24"/>
                <w:szCs w:val="24"/>
              </w:rPr>
              <w:t>ведущий научный сотрудник лаборатори</w:t>
            </w:r>
            <w:r w:rsidR="00575A0C">
              <w:rPr>
                <w:sz w:val="24"/>
                <w:szCs w:val="24"/>
              </w:rPr>
              <w:t xml:space="preserve">и </w:t>
            </w:r>
            <w:r w:rsidRPr="00575A0C">
              <w:rPr>
                <w:sz w:val="24"/>
                <w:szCs w:val="24"/>
              </w:rPr>
              <w:t>ультрадисперсных систем</w:t>
            </w:r>
          </w:p>
          <w:p w14:paraId="206FE795" w14:textId="7DA44894" w:rsidR="00FD1960" w:rsidRPr="00575A0C" w:rsidRDefault="00A77F1C" w:rsidP="00575A0C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75A0C">
              <w:rPr>
                <w:sz w:val="24"/>
                <w:szCs w:val="24"/>
                <w:lang w:val="en-US"/>
              </w:rPr>
              <w:t>e-mail:</w:t>
            </w:r>
            <w:r w:rsidR="00575A0C" w:rsidRPr="00575A0C">
              <w:rPr>
                <w:sz w:val="24"/>
                <w:szCs w:val="24"/>
                <w:lang w:val="en-US"/>
              </w:rPr>
              <w:t xml:space="preserve"> sitnikov-pa@mail.ru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422D" w14:textId="77777777" w:rsidR="00A77F1C" w:rsidRPr="00575A0C" w:rsidRDefault="00A77F1C" w:rsidP="00A77F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Кандидат химических наук,</w:t>
            </w:r>
          </w:p>
          <w:p w14:paraId="0529C2D2" w14:textId="205C445D" w:rsidR="00D17020" w:rsidRPr="00575A0C" w:rsidRDefault="00125A13" w:rsidP="00A77F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1.4.</w:t>
            </w:r>
            <w:r w:rsidR="00666EB3" w:rsidRPr="00575A0C">
              <w:rPr>
                <w:sz w:val="24"/>
                <w:szCs w:val="24"/>
                <w:lang w:eastAsia="en-US"/>
              </w:rPr>
              <w:t>1. Нео</w:t>
            </w:r>
            <w:r w:rsidRPr="00575A0C">
              <w:rPr>
                <w:sz w:val="24"/>
                <w:szCs w:val="24"/>
                <w:lang w:eastAsia="en-US"/>
              </w:rPr>
              <w:t>рганическая химия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593" w14:textId="3F810980" w:rsidR="00052B9E" w:rsidRPr="00434E32" w:rsidRDefault="001C6C10" w:rsidP="00575A0C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bookmarkStart w:id="0" w:name="_GoBack"/>
            <w:r w:rsidRPr="00575A0C">
              <w:rPr>
                <w:sz w:val="24"/>
                <w:szCs w:val="24"/>
                <w:lang w:eastAsia="en-US"/>
              </w:rPr>
              <w:t>Д</w:t>
            </w:r>
            <w:r w:rsidR="00666EB3" w:rsidRPr="00575A0C">
              <w:rPr>
                <w:sz w:val="24"/>
                <w:szCs w:val="24"/>
                <w:lang w:eastAsia="en-US"/>
              </w:rPr>
              <w:t>оцент</w:t>
            </w:r>
            <w:bookmarkEnd w:id="0"/>
          </w:p>
        </w:tc>
      </w:tr>
      <w:tr w:rsidR="00052B9E" w:rsidRPr="00575A0C" w14:paraId="1ED2B337" w14:textId="77777777" w:rsidTr="00B0463D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EB2" w14:textId="77777777" w:rsidR="00052B9E" w:rsidRPr="00575A0C" w:rsidRDefault="00052B9E" w:rsidP="00C77C27">
            <w:pPr>
              <w:spacing w:line="256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75A0C"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</w:t>
            </w:r>
          </w:p>
        </w:tc>
      </w:tr>
      <w:tr w:rsidR="00052B9E" w:rsidRPr="00575A0C" w14:paraId="6F28E8E4" w14:textId="77777777" w:rsidTr="00B0463D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DA0" w14:textId="2C6BB491" w:rsidR="00A114C2" w:rsidRPr="00575A0C" w:rsidRDefault="006A3352" w:rsidP="002A3E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575A0C">
              <w:rPr>
                <w:szCs w:val="24"/>
                <w:lang w:val="en-US"/>
              </w:rPr>
              <w:t>Cellulose nanocrystal/chitosan ratio in Pickering stabilizers regulates vitamin D</w:t>
            </w:r>
            <w:r w:rsidRPr="00575A0C">
              <w:rPr>
                <w:szCs w:val="24"/>
                <w:vertAlign w:val="subscript"/>
                <w:lang w:val="en-US"/>
              </w:rPr>
              <w:t>3</w:t>
            </w:r>
            <w:r w:rsidRPr="00575A0C">
              <w:rPr>
                <w:szCs w:val="24"/>
                <w:lang w:val="en-US"/>
              </w:rPr>
              <w:t xml:space="preserve"> release / </w:t>
            </w:r>
            <w:r w:rsidR="002A3E74" w:rsidRPr="00575A0C">
              <w:rPr>
                <w:szCs w:val="24"/>
                <w:lang w:val="en-US"/>
              </w:rPr>
              <w:t xml:space="preserve">V.I. </w:t>
            </w:r>
            <w:proofErr w:type="spellStart"/>
            <w:r w:rsidR="002A3E74" w:rsidRPr="00575A0C">
              <w:rPr>
                <w:szCs w:val="24"/>
                <w:lang w:val="en-US"/>
              </w:rPr>
              <w:t>Mikhaylov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M.A. </w:t>
            </w:r>
            <w:proofErr w:type="spellStart"/>
            <w:r w:rsidR="002A3E74" w:rsidRPr="00575A0C">
              <w:rPr>
                <w:szCs w:val="24"/>
                <w:lang w:val="en-US"/>
              </w:rPr>
              <w:t>Torlopov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I.N. </w:t>
            </w:r>
            <w:proofErr w:type="spellStart"/>
            <w:r w:rsidR="002A3E74" w:rsidRPr="00575A0C">
              <w:rPr>
                <w:szCs w:val="24"/>
                <w:lang w:val="en-US"/>
              </w:rPr>
              <w:t>Vaseneva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</w:t>
            </w:r>
            <w:proofErr w:type="spellStart"/>
            <w:r w:rsidR="002A3E74" w:rsidRPr="00575A0C">
              <w:rPr>
                <w:szCs w:val="24"/>
                <w:lang w:val="en-US"/>
              </w:rPr>
              <w:t>Il.S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. </w:t>
            </w:r>
            <w:proofErr w:type="spellStart"/>
            <w:r w:rsidR="002A3E74" w:rsidRPr="00575A0C">
              <w:rPr>
                <w:szCs w:val="24"/>
                <w:lang w:val="en-US"/>
              </w:rPr>
              <w:t>Martakov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P.V. </w:t>
            </w:r>
            <w:proofErr w:type="spellStart"/>
            <w:r w:rsidR="002A3E74" w:rsidRPr="00575A0C">
              <w:rPr>
                <w:szCs w:val="24"/>
                <w:lang w:val="en-US"/>
              </w:rPr>
              <w:t>Legki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K.A. </w:t>
            </w:r>
            <w:proofErr w:type="spellStart"/>
            <w:r w:rsidR="002A3E74" w:rsidRPr="00575A0C">
              <w:rPr>
                <w:szCs w:val="24"/>
                <w:lang w:val="en-US"/>
              </w:rPr>
              <w:t>Cherednichenko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N.M. </w:t>
            </w:r>
            <w:proofErr w:type="spellStart"/>
            <w:r w:rsidR="002A3E74" w:rsidRPr="00575A0C">
              <w:rPr>
                <w:szCs w:val="24"/>
                <w:lang w:val="en-US"/>
              </w:rPr>
              <w:t>Paderin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, P.A. </w:t>
            </w:r>
            <w:proofErr w:type="spellStart"/>
            <w:r w:rsidR="002A3E74" w:rsidRPr="00575A0C">
              <w:rPr>
                <w:szCs w:val="24"/>
                <w:lang w:val="en-US"/>
              </w:rPr>
              <w:t>Sitnikov</w:t>
            </w:r>
            <w:proofErr w:type="spellEnd"/>
            <w:r w:rsidR="002A3E74" w:rsidRPr="00575A0C">
              <w:rPr>
                <w:szCs w:val="24"/>
                <w:lang w:val="en-US"/>
              </w:rPr>
              <w:t xml:space="preserve"> // </w:t>
            </w:r>
            <w:r w:rsidR="002A3E74" w:rsidRPr="00575A0C">
              <w:rPr>
                <w:rFonts w:ascii="Times New Roman" w:hAnsi="Times New Roman"/>
                <w:szCs w:val="24"/>
                <w:lang w:val="en-US"/>
              </w:rPr>
              <w:t>Colloid and Polymer Science. – 2024. – Vol. 302. – P. 1353-1372. DOI: 10.1007/s00396-024-05273-8</w:t>
            </w:r>
          </w:p>
          <w:p w14:paraId="726528AE" w14:textId="4F11B31C" w:rsidR="002A3E74" w:rsidRPr="00575A0C" w:rsidRDefault="002A3E74" w:rsidP="002A3E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Synthesis and properties of thiol-modified CNC via surface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tosylation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/ M.A.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Torlopov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I.S.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Martakov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V.I.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Mikhaylov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K.A.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Cherednichenko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P.А.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Sitnikov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// Carbohydrate Polymers. – 2023. – Vol. 319. – 121169. DOI: 10.1016/j.carbpol.2023.121169</w:t>
            </w:r>
          </w:p>
          <w:p w14:paraId="54A3F5AC" w14:textId="5189290B" w:rsidR="00575A0C" w:rsidRPr="00575A0C" w:rsidRDefault="00575A0C" w:rsidP="00E524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Anti-Alzheimer Drug Delivery via Pickering Emulsions Stabilized by Plate-like Cellulose Nanocrystals /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Mikhaylov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V.I.,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Torlopov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M.A.,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Vaseneva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I.N.,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Legki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P.V.,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Paderin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N.M.,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Martakov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I.S.,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Sitnikov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P.A. // Langmuir. – 2023. – V</w:t>
            </w:r>
            <w:r>
              <w:rPr>
                <w:rFonts w:ascii="Times New Roman" w:hAnsi="Times New Roman"/>
                <w:szCs w:val="24"/>
                <w:lang w:val="en-US"/>
              </w:rPr>
              <w:t>ol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. 39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№ 33. – P. 11769-11781. DOI: 10.1021/acs.langmuir.3c01420.</w:t>
            </w:r>
          </w:p>
          <w:p w14:paraId="0364E1F3" w14:textId="77777777" w:rsidR="002A3E74" w:rsidRPr="00575A0C" w:rsidRDefault="002A3E74" w:rsidP="002A3E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575A0C">
              <w:rPr>
                <w:rFonts w:ascii="Times New Roman" w:hAnsi="Times New Roman"/>
                <w:szCs w:val="24"/>
                <w:lang w:val="en-US"/>
              </w:rPr>
              <w:t>Effect of Fe</w:t>
            </w:r>
            <w:r w:rsidRPr="00575A0C">
              <w:rPr>
                <w:rFonts w:ascii="Times New Roman" w:hAnsi="Times New Roman"/>
                <w:szCs w:val="24"/>
                <w:vertAlign w:val="subscript"/>
                <w:lang w:val="en-US"/>
              </w:rPr>
              <w:t>3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O</w:t>
            </w:r>
            <w:r w:rsidRPr="00575A0C">
              <w:rPr>
                <w:rFonts w:ascii="Times New Roman" w:hAnsi="Times New Roman"/>
                <w:szCs w:val="24"/>
                <w:vertAlign w:val="subscript"/>
                <w:lang w:val="en-US"/>
              </w:rPr>
              <w:t>4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/CNC ratio on properties of olive oil-in-water Pickering emulsions / V.I.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Mikhaylov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M.A.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Torlopov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I.N.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Vaseneva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I.S.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Martakov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P.V.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Legki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P.A.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Sitnikov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// Colloid and Polymer Science. – 2022. – Vol. 300. – P. 139-152. DOI: 10.1007/s00396-021-04938-y</w:t>
            </w:r>
          </w:p>
          <w:p w14:paraId="1ABAB42F" w14:textId="5E396E9C" w:rsidR="00575A0C" w:rsidRPr="00575A0C" w:rsidRDefault="00575A0C" w:rsidP="00316F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Surface,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rheopexy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, digestive stability and toxicity of olive oil emulsions stabilized by chitin nanocrystals for vitamin D3 delivery /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Torlopov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M.A.,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Vaseneva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I.N.,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Mikhaylov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lastRenderedPageBreak/>
              <w:t xml:space="preserve">V.I.,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Martakov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I.S.,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Legki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P.V.,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Sitnikov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P.A., </w:t>
            </w:r>
            <w:proofErr w:type="spellStart"/>
            <w:r w:rsidRPr="00575A0C">
              <w:rPr>
                <w:rFonts w:ascii="Times New Roman" w:hAnsi="Times New Roman"/>
                <w:szCs w:val="24"/>
                <w:lang w:val="en-US"/>
              </w:rPr>
              <w:t>Paderin</w:t>
            </w:r>
            <w:proofErr w:type="spellEnd"/>
            <w:r w:rsidRPr="00575A0C">
              <w:rPr>
                <w:rFonts w:ascii="Times New Roman" w:hAnsi="Times New Roman"/>
                <w:szCs w:val="24"/>
                <w:lang w:val="en-US"/>
              </w:rPr>
              <w:t xml:space="preserve"> N.M. //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Carbohydrate Polymers. –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2022. –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>ol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. 284. –</w:t>
            </w:r>
            <w:r w:rsidR="00B6089E" w:rsidRP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119162. DOI: 10.1016/j.carbpol.2022.119162</w:t>
            </w:r>
          </w:p>
          <w:p w14:paraId="34064244" w14:textId="72082B6E" w:rsidR="00575A0C" w:rsidRPr="00575A0C" w:rsidRDefault="00575A0C" w:rsidP="00B608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B6089E">
              <w:rPr>
                <w:rFonts w:ascii="Times New Roman" w:hAnsi="Times New Roman"/>
                <w:szCs w:val="24"/>
                <w:lang w:val="en-US"/>
              </w:rPr>
              <w:t>Magnetite hydrosols with positive and negative surface charge of nanoparticles: stability</w:t>
            </w:r>
            <w:r w:rsidR="00B6089E" w:rsidRP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and effect on the lifespan of drosophila melanogaster /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Mikhaylov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V.I.,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Sitnikov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P.A.,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Kryuchkova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A.V.,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Krivoshapkina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E.F.,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Krivoshapkin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P.V.,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Koval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L.A., </w:t>
            </w:r>
            <w:proofErr w:type="spellStart"/>
            <w:r w:rsidRPr="00B6089E">
              <w:rPr>
                <w:rFonts w:ascii="Times New Roman" w:hAnsi="Times New Roman"/>
                <w:szCs w:val="24"/>
                <w:lang w:val="en-US"/>
              </w:rPr>
              <w:t>Zemskaya</w:t>
            </w:r>
            <w:proofErr w:type="spellEnd"/>
            <w:r w:rsidRPr="00B6089E">
              <w:rPr>
                <w:rFonts w:ascii="Times New Roman" w:hAnsi="Times New Roman"/>
                <w:szCs w:val="24"/>
                <w:lang w:val="en-US"/>
              </w:rPr>
              <w:t xml:space="preserve"> N.V.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//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Langmuir. –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2020. –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>ol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. 36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№ 16. –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P. 4405-4415. DOI:</w:t>
            </w:r>
            <w:r w:rsidR="00B6089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75A0C">
              <w:rPr>
                <w:rFonts w:ascii="Times New Roman" w:hAnsi="Times New Roman"/>
                <w:szCs w:val="24"/>
                <w:lang w:val="en-US"/>
              </w:rPr>
              <w:t>10.1021/acs.langmuir.0c00605.</w:t>
            </w:r>
          </w:p>
        </w:tc>
      </w:tr>
    </w:tbl>
    <w:p w14:paraId="0F7B69E4" w14:textId="77777777" w:rsidR="001C1E9E" w:rsidRPr="00575A0C" w:rsidRDefault="001C1E9E" w:rsidP="00770B9E">
      <w:pPr>
        <w:jc w:val="both"/>
        <w:rPr>
          <w:sz w:val="24"/>
          <w:szCs w:val="24"/>
          <w:lang w:val="en-US"/>
        </w:rPr>
      </w:pPr>
    </w:p>
    <w:sectPr w:rsidR="001C1E9E" w:rsidRPr="00575A0C" w:rsidSect="00BD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1F0"/>
    <w:multiLevelType w:val="hybridMultilevel"/>
    <w:tmpl w:val="FE64F50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C291393"/>
    <w:multiLevelType w:val="hybridMultilevel"/>
    <w:tmpl w:val="DD4C7192"/>
    <w:lvl w:ilvl="0" w:tplc="619E4B0A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B33FF"/>
    <w:multiLevelType w:val="hybridMultilevel"/>
    <w:tmpl w:val="DD4C7192"/>
    <w:lvl w:ilvl="0" w:tplc="FFFFFFFF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6AA62217"/>
    <w:multiLevelType w:val="multilevel"/>
    <w:tmpl w:val="03D4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C3B4B"/>
    <w:multiLevelType w:val="hybridMultilevel"/>
    <w:tmpl w:val="DD4C7192"/>
    <w:lvl w:ilvl="0" w:tplc="FFFFFFFF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7E670F0E"/>
    <w:multiLevelType w:val="hybridMultilevel"/>
    <w:tmpl w:val="C1E4C2DE"/>
    <w:lvl w:ilvl="0" w:tplc="A9C8FF5A">
      <w:start w:val="3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FEA152D"/>
    <w:multiLevelType w:val="hybridMultilevel"/>
    <w:tmpl w:val="EB9C6F98"/>
    <w:lvl w:ilvl="0" w:tplc="6C3E15AC">
      <w:start w:val="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9"/>
    <w:rsid w:val="00052B9E"/>
    <w:rsid w:val="00060D55"/>
    <w:rsid w:val="000C108F"/>
    <w:rsid w:val="000C3DBE"/>
    <w:rsid w:val="000F0D5B"/>
    <w:rsid w:val="000F3A41"/>
    <w:rsid w:val="000F6008"/>
    <w:rsid w:val="0012121A"/>
    <w:rsid w:val="00125A13"/>
    <w:rsid w:val="001478FE"/>
    <w:rsid w:val="00152E60"/>
    <w:rsid w:val="001656BA"/>
    <w:rsid w:val="00170626"/>
    <w:rsid w:val="001A0C71"/>
    <w:rsid w:val="001B0E76"/>
    <w:rsid w:val="001B2756"/>
    <w:rsid w:val="001B2FC8"/>
    <w:rsid w:val="001B7AE1"/>
    <w:rsid w:val="001C1E9E"/>
    <w:rsid w:val="001C3775"/>
    <w:rsid w:val="001C6C10"/>
    <w:rsid w:val="001D4A8F"/>
    <w:rsid w:val="001E3313"/>
    <w:rsid w:val="001F1DC6"/>
    <w:rsid w:val="001F7654"/>
    <w:rsid w:val="00201494"/>
    <w:rsid w:val="0027172C"/>
    <w:rsid w:val="002950A3"/>
    <w:rsid w:val="00295C7F"/>
    <w:rsid w:val="002A3E74"/>
    <w:rsid w:val="002A5A5E"/>
    <w:rsid w:val="002B47E4"/>
    <w:rsid w:val="002D007F"/>
    <w:rsid w:val="002F5222"/>
    <w:rsid w:val="00310983"/>
    <w:rsid w:val="003144CC"/>
    <w:rsid w:val="00322410"/>
    <w:rsid w:val="00325788"/>
    <w:rsid w:val="003274AF"/>
    <w:rsid w:val="00345606"/>
    <w:rsid w:val="003914FB"/>
    <w:rsid w:val="00393F3A"/>
    <w:rsid w:val="003C04B0"/>
    <w:rsid w:val="003D7498"/>
    <w:rsid w:val="003E7D31"/>
    <w:rsid w:val="003F29BD"/>
    <w:rsid w:val="0041433F"/>
    <w:rsid w:val="0042326F"/>
    <w:rsid w:val="00434E32"/>
    <w:rsid w:val="00476496"/>
    <w:rsid w:val="004B2D3D"/>
    <w:rsid w:val="004B494A"/>
    <w:rsid w:val="004B5CAF"/>
    <w:rsid w:val="004F1330"/>
    <w:rsid w:val="004F6028"/>
    <w:rsid w:val="00500FD3"/>
    <w:rsid w:val="00501B9D"/>
    <w:rsid w:val="0052234E"/>
    <w:rsid w:val="0053142F"/>
    <w:rsid w:val="00561C0C"/>
    <w:rsid w:val="0056327E"/>
    <w:rsid w:val="0056415F"/>
    <w:rsid w:val="00575A0C"/>
    <w:rsid w:val="00584516"/>
    <w:rsid w:val="00593EF1"/>
    <w:rsid w:val="005B2315"/>
    <w:rsid w:val="005B4E11"/>
    <w:rsid w:val="005C0342"/>
    <w:rsid w:val="005C66EC"/>
    <w:rsid w:val="005D6B89"/>
    <w:rsid w:val="005E5942"/>
    <w:rsid w:val="005F5BA9"/>
    <w:rsid w:val="00604962"/>
    <w:rsid w:val="006618F6"/>
    <w:rsid w:val="006656B9"/>
    <w:rsid w:val="00666EB3"/>
    <w:rsid w:val="0066788B"/>
    <w:rsid w:val="00667EC2"/>
    <w:rsid w:val="006A21EE"/>
    <w:rsid w:val="006A3352"/>
    <w:rsid w:val="006A541B"/>
    <w:rsid w:val="006C65F7"/>
    <w:rsid w:val="006D5696"/>
    <w:rsid w:val="00701F7E"/>
    <w:rsid w:val="00733FD2"/>
    <w:rsid w:val="00754C98"/>
    <w:rsid w:val="00770B9E"/>
    <w:rsid w:val="00775DAA"/>
    <w:rsid w:val="00787AF3"/>
    <w:rsid w:val="007A3F28"/>
    <w:rsid w:val="007B4293"/>
    <w:rsid w:val="007F245B"/>
    <w:rsid w:val="00823E0C"/>
    <w:rsid w:val="00826BFA"/>
    <w:rsid w:val="0084504B"/>
    <w:rsid w:val="00870BDD"/>
    <w:rsid w:val="008C44FB"/>
    <w:rsid w:val="008E7BB6"/>
    <w:rsid w:val="009347F8"/>
    <w:rsid w:val="009617B2"/>
    <w:rsid w:val="009811AB"/>
    <w:rsid w:val="0099378E"/>
    <w:rsid w:val="009E449E"/>
    <w:rsid w:val="00A00239"/>
    <w:rsid w:val="00A114C2"/>
    <w:rsid w:val="00A410A0"/>
    <w:rsid w:val="00A5249B"/>
    <w:rsid w:val="00A6290E"/>
    <w:rsid w:val="00A71F12"/>
    <w:rsid w:val="00A77F1C"/>
    <w:rsid w:val="00A8534C"/>
    <w:rsid w:val="00A87621"/>
    <w:rsid w:val="00AA0814"/>
    <w:rsid w:val="00AB6EC3"/>
    <w:rsid w:val="00B0463D"/>
    <w:rsid w:val="00B351E9"/>
    <w:rsid w:val="00B43A97"/>
    <w:rsid w:val="00B52957"/>
    <w:rsid w:val="00B6089E"/>
    <w:rsid w:val="00B77E15"/>
    <w:rsid w:val="00B901F6"/>
    <w:rsid w:val="00BA395B"/>
    <w:rsid w:val="00BD42F2"/>
    <w:rsid w:val="00BF58BD"/>
    <w:rsid w:val="00C00057"/>
    <w:rsid w:val="00C2271D"/>
    <w:rsid w:val="00C23F38"/>
    <w:rsid w:val="00C4162C"/>
    <w:rsid w:val="00C503BE"/>
    <w:rsid w:val="00C56601"/>
    <w:rsid w:val="00C609DE"/>
    <w:rsid w:val="00C625F1"/>
    <w:rsid w:val="00C74CEF"/>
    <w:rsid w:val="00C77C27"/>
    <w:rsid w:val="00C80A84"/>
    <w:rsid w:val="00CA21B7"/>
    <w:rsid w:val="00CA72D5"/>
    <w:rsid w:val="00CE5387"/>
    <w:rsid w:val="00CE7AFA"/>
    <w:rsid w:val="00CF0DDB"/>
    <w:rsid w:val="00D06261"/>
    <w:rsid w:val="00D13FA9"/>
    <w:rsid w:val="00D17020"/>
    <w:rsid w:val="00D364B9"/>
    <w:rsid w:val="00D6052B"/>
    <w:rsid w:val="00D84099"/>
    <w:rsid w:val="00D877BE"/>
    <w:rsid w:val="00E1213E"/>
    <w:rsid w:val="00E26478"/>
    <w:rsid w:val="00E323B4"/>
    <w:rsid w:val="00E71108"/>
    <w:rsid w:val="00E76B72"/>
    <w:rsid w:val="00E80813"/>
    <w:rsid w:val="00EA094C"/>
    <w:rsid w:val="00ED77CE"/>
    <w:rsid w:val="00EF47B6"/>
    <w:rsid w:val="00EF49C6"/>
    <w:rsid w:val="00F021C3"/>
    <w:rsid w:val="00F0368C"/>
    <w:rsid w:val="00F05E5F"/>
    <w:rsid w:val="00F11B26"/>
    <w:rsid w:val="00F22058"/>
    <w:rsid w:val="00F27B87"/>
    <w:rsid w:val="00F600D1"/>
    <w:rsid w:val="00F65F74"/>
    <w:rsid w:val="00F70242"/>
    <w:rsid w:val="00F90CA1"/>
    <w:rsid w:val="00FC1898"/>
    <w:rsid w:val="00FC596E"/>
    <w:rsid w:val="00FD1960"/>
    <w:rsid w:val="00FD313D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2F5E"/>
  <w15:docId w15:val="{79884FAD-1441-49D5-A414-6A71703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05E5F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9E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styleId="a4">
    <w:name w:val="Normal (Web)"/>
    <w:basedOn w:val="a"/>
    <w:uiPriority w:val="99"/>
    <w:semiHidden/>
    <w:unhideWhenUsed/>
    <w:rsid w:val="00D170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D19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14F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05E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F05E5F"/>
  </w:style>
  <w:style w:type="character" w:styleId="a6">
    <w:name w:val="Emphasis"/>
    <w:basedOn w:val="a0"/>
    <w:uiPriority w:val="20"/>
    <w:qFormat/>
    <w:rsid w:val="00F05E5F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0B9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014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E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6EB3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Мазаева Людмила Николаевна</cp:lastModifiedBy>
  <cp:revision>3</cp:revision>
  <cp:lastPrinted>2023-10-17T11:04:00Z</cp:lastPrinted>
  <dcterms:created xsi:type="dcterms:W3CDTF">2024-10-30T07:52:00Z</dcterms:created>
  <dcterms:modified xsi:type="dcterms:W3CDTF">2024-11-22T08:40:00Z</dcterms:modified>
</cp:coreProperties>
</file>