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92" w:rsidRDefault="00BD0937">
      <w:pPr>
        <w:jc w:val="center"/>
        <w:rPr>
          <w:b/>
        </w:rPr>
      </w:pPr>
      <w:r>
        <w:rPr>
          <w:b/>
        </w:rPr>
        <w:t>СВЕДЕНИЯ</w:t>
      </w:r>
    </w:p>
    <w:p w:rsidR="00920192" w:rsidRDefault="00BD093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920192" w:rsidRDefault="00920192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87"/>
        <w:gridCol w:w="2827"/>
        <w:gridCol w:w="1526"/>
      </w:tblGrid>
      <w:tr w:rsidR="00920192">
        <w:tc>
          <w:tcPr>
            <w:tcW w:w="1526" w:type="dxa"/>
            <w:shd w:val="clear" w:color="auto" w:fill="auto"/>
          </w:tcPr>
          <w:p w:rsidR="00920192" w:rsidRDefault="00BD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87" w:type="dxa"/>
            <w:shd w:val="clear" w:color="auto" w:fill="auto"/>
          </w:tcPr>
          <w:p w:rsidR="00920192" w:rsidRDefault="00BD0937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827" w:type="dxa"/>
            <w:shd w:val="clear" w:color="auto" w:fill="auto"/>
          </w:tcPr>
          <w:p w:rsidR="00920192" w:rsidRDefault="00BD0937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526" w:type="dxa"/>
            <w:shd w:val="clear" w:color="auto" w:fill="auto"/>
          </w:tcPr>
          <w:p w:rsidR="00920192" w:rsidRDefault="00BD0937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920192">
        <w:tc>
          <w:tcPr>
            <w:tcW w:w="1526" w:type="dxa"/>
            <w:shd w:val="clear" w:color="auto" w:fill="auto"/>
          </w:tcPr>
          <w:p w:rsidR="00920192" w:rsidRDefault="00BD0937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Стожко Наталия Юрьевна</w:t>
            </w:r>
          </w:p>
        </w:tc>
        <w:tc>
          <w:tcPr>
            <w:tcW w:w="4087" w:type="dxa"/>
            <w:shd w:val="clear" w:color="auto" w:fill="auto"/>
          </w:tcPr>
          <w:p w:rsidR="00920192" w:rsidRPr="00BD0937" w:rsidRDefault="00BD0937">
            <w:pPr>
              <w:rPr>
                <w:bCs/>
                <w:sz w:val="24"/>
                <w:szCs w:val="18"/>
              </w:rPr>
            </w:pPr>
            <w:r w:rsidRPr="00BD0937">
              <w:rPr>
                <w:bCs/>
                <w:sz w:val="24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BD09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«Уральский государственный экономический университет»</w:t>
            </w:r>
            <w:r w:rsidRPr="00BD0937">
              <w:rPr>
                <w:bCs/>
                <w:sz w:val="24"/>
                <w:szCs w:val="18"/>
              </w:rPr>
              <w:t>. 450000, г. Екатеринбург, ул. 8 Марта, д. 62</w:t>
            </w:r>
          </w:p>
          <w:p w:rsidR="00920192" w:rsidRPr="00BD0937" w:rsidRDefault="00BD0937">
            <w:pPr>
              <w:rPr>
                <w:rFonts w:eastAsia="SimSun"/>
                <w:sz w:val="24"/>
                <w:szCs w:val="24"/>
              </w:rPr>
            </w:pPr>
            <w:r w:rsidRPr="00BD0937">
              <w:rPr>
                <w:bCs/>
                <w:sz w:val="24"/>
                <w:szCs w:val="18"/>
              </w:rPr>
              <w:t>Тел.: (</w:t>
            </w:r>
            <w:r w:rsidRPr="00BD0937">
              <w:rPr>
                <w:rFonts w:eastAsia="SimSun"/>
                <w:sz w:val="24"/>
                <w:szCs w:val="24"/>
              </w:rPr>
              <w:t xml:space="preserve">343) 283-10-65 </w:t>
            </w:r>
          </w:p>
          <w:p w:rsidR="00920192" w:rsidRPr="00BD0937" w:rsidRDefault="00BD0937">
            <w:pPr>
              <w:rPr>
                <w:rFonts w:eastAsia="SimSun"/>
                <w:sz w:val="24"/>
                <w:szCs w:val="24"/>
              </w:rPr>
            </w:pPr>
            <w:r w:rsidRPr="00BD0937">
              <w:rPr>
                <w:rFonts w:eastAsia="SimSun"/>
                <w:sz w:val="24"/>
                <w:szCs w:val="24"/>
              </w:rPr>
              <w:t>(343) 283-10-13</w:t>
            </w:r>
          </w:p>
          <w:p w:rsidR="00920192" w:rsidRPr="00BD0937" w:rsidRDefault="00BD0937">
            <w:pPr>
              <w:rPr>
                <w:bCs/>
                <w:sz w:val="24"/>
                <w:szCs w:val="18"/>
              </w:rPr>
            </w:pPr>
            <w:r w:rsidRPr="00BD0937">
              <w:rPr>
                <w:bCs/>
                <w:sz w:val="24"/>
                <w:szCs w:val="18"/>
              </w:rPr>
              <w:t>E-mail: sny@usue.ru.</w:t>
            </w:r>
          </w:p>
          <w:p w:rsidR="00920192" w:rsidRPr="00BD0937" w:rsidRDefault="00BD0937" w:rsidP="00953E20">
            <w:pPr>
              <w:rPr>
                <w:bCs/>
              </w:rPr>
            </w:pPr>
            <w:r w:rsidRPr="00BD09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Заведующий кафедрой физики и химии </w:t>
            </w:r>
          </w:p>
        </w:tc>
        <w:tc>
          <w:tcPr>
            <w:tcW w:w="2827" w:type="dxa"/>
            <w:shd w:val="clear" w:color="auto" w:fill="auto"/>
          </w:tcPr>
          <w:p w:rsidR="00920192" w:rsidRPr="00BD0937" w:rsidRDefault="00BD0937">
            <w:r w:rsidRPr="00BD0937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доктор химических наук</w:t>
            </w:r>
          </w:p>
          <w:p w:rsidR="00920192" w:rsidRPr="00BD0937" w:rsidRDefault="00BD0937">
            <w:pPr>
              <w:jc w:val="both"/>
            </w:pPr>
            <w:r w:rsidRPr="00BD0937">
              <w:rPr>
                <w:sz w:val="24"/>
                <w:szCs w:val="18"/>
              </w:rPr>
              <w:t xml:space="preserve">1.4.2 Аналитическая химия </w:t>
            </w:r>
          </w:p>
        </w:tc>
        <w:tc>
          <w:tcPr>
            <w:tcW w:w="1526" w:type="dxa"/>
            <w:shd w:val="clear" w:color="auto" w:fill="auto"/>
          </w:tcPr>
          <w:p w:rsidR="00920192" w:rsidRDefault="00BD0937">
            <w:pPr>
              <w:jc w:val="both"/>
              <w:rPr>
                <w:bCs/>
              </w:rPr>
            </w:pPr>
            <w:bookmarkStart w:id="0" w:name="_GoBack"/>
            <w:r>
              <w:rPr>
                <w:bCs/>
                <w:sz w:val="24"/>
                <w:szCs w:val="18"/>
              </w:rPr>
              <w:t>Профессор</w:t>
            </w:r>
            <w:bookmarkEnd w:id="0"/>
          </w:p>
        </w:tc>
      </w:tr>
      <w:tr w:rsidR="00920192">
        <w:tc>
          <w:tcPr>
            <w:tcW w:w="9966" w:type="dxa"/>
            <w:gridSpan w:val="4"/>
            <w:shd w:val="clear" w:color="auto" w:fill="auto"/>
          </w:tcPr>
          <w:p w:rsidR="00920192" w:rsidRDefault="00BD093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20192" w:rsidRPr="00953E20">
        <w:tc>
          <w:tcPr>
            <w:tcW w:w="9966" w:type="dxa"/>
            <w:gridSpan w:val="4"/>
            <w:shd w:val="clear" w:color="auto" w:fill="auto"/>
          </w:tcPr>
          <w:p w:rsidR="002D335C" w:rsidRPr="002D335C" w:rsidRDefault="002D335C" w:rsidP="002D335C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, M. A. Highly sensitive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voltammetric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determination of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Allura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Red (E129) food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colourant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on a planar carbon fiber sensor modified with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shungite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/ M. A.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, E. I.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D335C">
              <w:rPr>
                <w:b/>
                <w:bCs/>
                <w:sz w:val="24"/>
                <w:szCs w:val="24"/>
                <w:lang w:val="en-US"/>
              </w:rPr>
              <w:t xml:space="preserve">N. Y. </w:t>
            </w:r>
            <w:proofErr w:type="spellStart"/>
            <w:r w:rsidRPr="002D335C">
              <w:rPr>
                <w:b/>
                <w:bCs/>
                <w:sz w:val="24"/>
                <w:szCs w:val="24"/>
                <w:lang w:val="en-US"/>
              </w:rPr>
              <w:t>Stozhko</w:t>
            </w:r>
            <w:proofErr w:type="spellEnd"/>
            <w:r w:rsidRPr="002D335C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2D335C">
              <w:rPr>
                <w:bCs/>
                <w:sz w:val="24"/>
                <w:szCs w:val="24"/>
                <w:lang w:val="en-US"/>
              </w:rPr>
              <w:t xml:space="preserve"> A. V. Tarasov //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Analytica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Chimica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Аcta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>. – 2023. – Vol. 1272. – Article 341481.</w:t>
            </w:r>
          </w:p>
          <w:p w:rsidR="002D335C" w:rsidRPr="002D335C" w:rsidRDefault="002D335C" w:rsidP="002D335C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D335C">
              <w:rPr>
                <w:b/>
                <w:bCs/>
                <w:sz w:val="24"/>
                <w:szCs w:val="24"/>
                <w:lang w:val="en-US"/>
              </w:rPr>
              <w:t>Stozhko</w:t>
            </w:r>
            <w:proofErr w:type="spellEnd"/>
            <w:r w:rsidRPr="002D335C">
              <w:rPr>
                <w:b/>
                <w:bCs/>
                <w:sz w:val="24"/>
                <w:szCs w:val="24"/>
                <w:lang w:val="en-US"/>
              </w:rPr>
              <w:t>, N. Y.</w:t>
            </w:r>
            <w:r w:rsidRPr="002D335C">
              <w:rPr>
                <w:bCs/>
                <w:sz w:val="24"/>
                <w:szCs w:val="24"/>
                <w:lang w:val="en-US"/>
              </w:rPr>
              <w:t xml:space="preserve"> Carbon paper modified with functionalized poly(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diallyldimethylammonium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chloride) graphene and gold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phytonanoparticles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as a promising sensing material: characterization and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electroanalysis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ponceau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 4R in food samples / N. Y.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Stozhko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, E. I.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Khamzina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 xml:space="preserve">, M. A. </w:t>
            </w:r>
            <w:proofErr w:type="spellStart"/>
            <w:r w:rsidRPr="002D335C"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 w:rsidRPr="002D335C">
              <w:rPr>
                <w:bCs/>
                <w:sz w:val="24"/>
                <w:szCs w:val="24"/>
                <w:lang w:val="en-US"/>
              </w:rPr>
              <w:t>, [et al.] // Nanomaterials. – 2022. – Vol. 12. – Article 4197</w:t>
            </w:r>
          </w:p>
          <w:p w:rsidR="00920192" w:rsidRDefault="00BD0937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N. Y.</w:t>
            </w:r>
            <w:r>
              <w:rPr>
                <w:sz w:val="24"/>
                <w:szCs w:val="24"/>
                <w:lang w:val="en-US"/>
              </w:rPr>
              <w:t xml:space="preserve"> An Electrochemical Sensor Based on Carbon Paper Modified with Graphite Powder for Sensitive Determination of Sunset Yellow and </w:t>
            </w:r>
            <w:proofErr w:type="spellStart"/>
            <w:r>
              <w:rPr>
                <w:sz w:val="24"/>
                <w:szCs w:val="24"/>
                <w:lang w:val="en-US"/>
              </w:rPr>
              <w:t>Tartrazine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Drinks /N.Y. </w:t>
            </w:r>
            <w:proofErr w:type="spellStart"/>
            <w:r>
              <w:rPr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E.I. </w:t>
            </w:r>
            <w:proofErr w:type="spellStart"/>
            <w:r>
              <w:rPr>
                <w:sz w:val="24"/>
                <w:szCs w:val="24"/>
                <w:lang w:val="en-US"/>
              </w:rPr>
              <w:t>Khamzina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M.A. </w:t>
            </w:r>
            <w:proofErr w:type="spellStart"/>
            <w:r>
              <w:rPr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[et al.]//Sensors. – 2022. – V. 22. – Is. 11. – </w:t>
            </w:r>
            <w:r w:rsidR="00DC0AC7" w:rsidRPr="00DC0AC7">
              <w:rPr>
                <w:bCs/>
                <w:sz w:val="24"/>
                <w:szCs w:val="24"/>
                <w:lang w:val="en-US"/>
              </w:rPr>
              <w:t>Article</w:t>
            </w:r>
            <w:r>
              <w:rPr>
                <w:sz w:val="24"/>
                <w:szCs w:val="24"/>
                <w:lang w:val="en-US"/>
              </w:rPr>
              <w:t xml:space="preserve"> 4092.</w:t>
            </w:r>
          </w:p>
          <w:p w:rsidR="00920192" w:rsidRDefault="00BD0937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M. A. Developing Activated Carbon Veil Electrode for Sensing Salivary Uric Acid /M.A. </w:t>
            </w:r>
            <w:proofErr w:type="spellStart"/>
            <w:r>
              <w:rPr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N.Y.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E.A.Novakovskaya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[et al.]//Biosensors. – 2021. – V. 11. – Is. 8. – P. 287.</w:t>
            </w:r>
          </w:p>
          <w:p w:rsidR="00920192" w:rsidRDefault="00BD0937" w:rsidP="005948ED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 N.</w:t>
            </w:r>
            <w:r>
              <w:rPr>
                <w:bCs/>
                <w:sz w:val="24"/>
                <w:szCs w:val="24"/>
                <w:lang w:val="en-US"/>
              </w:rPr>
              <w:t xml:space="preserve"> Determination of nitrite in food samples using a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voltammetric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carbon fiber sensor /</w:t>
            </w:r>
            <w:r>
              <w:rPr>
                <w:b/>
                <w:sz w:val="24"/>
                <w:szCs w:val="24"/>
                <w:lang w:val="en-US"/>
              </w:rPr>
              <w:t xml:space="preserve"> N.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</w:t>
            </w:r>
            <w:r>
              <w:rPr>
                <w:bCs/>
                <w:sz w:val="24"/>
                <w:szCs w:val="24"/>
                <w:lang w:val="en-US"/>
              </w:rPr>
              <w:t xml:space="preserve"> E.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Khamzina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M.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//AIP Conference Proceedings. – AIP Publishing LLC. – 2021. – V. 2419. – Is. 1. – </w:t>
            </w:r>
            <w:r w:rsidR="005948ED" w:rsidRPr="005948ED">
              <w:rPr>
                <w:bCs/>
                <w:sz w:val="24"/>
                <w:szCs w:val="24"/>
                <w:lang w:val="en-US"/>
              </w:rPr>
              <w:t>Article</w:t>
            </w:r>
            <w:r>
              <w:rPr>
                <w:bCs/>
                <w:sz w:val="24"/>
                <w:szCs w:val="24"/>
                <w:lang w:val="en-US"/>
              </w:rPr>
              <w:t xml:space="preserve"> 050009.</w:t>
            </w:r>
          </w:p>
          <w:p w:rsidR="00920192" w:rsidRDefault="00BD0937" w:rsidP="00DC0AC7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Brainina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K. Z. Electrochemical sensor based on a carbon veil modified by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phytosynthesized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gold nanoparticles for determination of ascorbic acid/K.Z.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Brainina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M.A.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N.Y.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[et. al.] //Sensors. – 2020. – V. 20. – Is. 6. – </w:t>
            </w:r>
            <w:r w:rsidR="00DC0AC7" w:rsidRPr="00DC0AC7">
              <w:rPr>
                <w:bCs/>
                <w:sz w:val="24"/>
                <w:szCs w:val="24"/>
                <w:lang w:val="en-US"/>
              </w:rPr>
              <w:t>Article</w:t>
            </w:r>
            <w:r>
              <w:rPr>
                <w:bCs/>
                <w:sz w:val="24"/>
                <w:szCs w:val="24"/>
                <w:lang w:val="en-US"/>
              </w:rPr>
              <w:t xml:space="preserve"> 1800.</w:t>
            </w:r>
          </w:p>
          <w:p w:rsidR="00920192" w:rsidRDefault="00BD0937" w:rsidP="00DC0AC7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lastRenderedPageBreak/>
              <w:t>Stozhko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, N. Y.</w:t>
            </w:r>
            <w:r>
              <w:rPr>
                <w:bCs/>
                <w:sz w:val="24"/>
                <w:szCs w:val="24"/>
                <w:lang w:val="en-US"/>
              </w:rPr>
              <w:t xml:space="preserve"> Film carbon veil-based electrode modified with Triton X-100 for nitrite determination/N.Y.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M.A.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E.I.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Khamzina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[et al.] //Chemosensors. – 2020. – V. 8. – Is. 3. – </w:t>
            </w:r>
            <w:r w:rsidR="00DC0AC7" w:rsidRPr="00DC0AC7">
              <w:rPr>
                <w:bCs/>
                <w:sz w:val="24"/>
                <w:szCs w:val="24"/>
                <w:lang w:val="en-US"/>
              </w:rPr>
              <w:t>Article</w:t>
            </w:r>
            <w:r>
              <w:rPr>
                <w:bCs/>
                <w:sz w:val="24"/>
                <w:szCs w:val="24"/>
                <w:lang w:val="en-US"/>
              </w:rPr>
              <w:t xml:space="preserve"> 78.</w:t>
            </w:r>
          </w:p>
          <w:p w:rsidR="00920192" w:rsidRPr="00B3730B" w:rsidRDefault="00BD0937" w:rsidP="00BD3436">
            <w:pPr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Nanomaterials: Electrochemical Properties and Application in Sensors /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K.Brainina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N.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Stozhko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M.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Bukharinova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[et.al.]//Physical Sciences Reviews. – 2019. – V. 3. – Is. 9. – </w:t>
            </w:r>
            <w:r w:rsidR="00BD3436" w:rsidRPr="00BD3436">
              <w:rPr>
                <w:bCs/>
                <w:sz w:val="24"/>
                <w:szCs w:val="24"/>
                <w:lang w:val="en-US"/>
              </w:rPr>
              <w:t xml:space="preserve">Article </w:t>
            </w:r>
            <w:r>
              <w:rPr>
                <w:bCs/>
                <w:sz w:val="24"/>
                <w:szCs w:val="24"/>
                <w:lang w:val="en-US"/>
              </w:rPr>
              <w:t>8050.</w:t>
            </w:r>
          </w:p>
        </w:tc>
      </w:tr>
    </w:tbl>
    <w:p w:rsidR="00920192" w:rsidRDefault="00920192">
      <w:pPr>
        <w:rPr>
          <w:sz w:val="24"/>
          <w:szCs w:val="24"/>
          <w:lang w:val="en-US"/>
        </w:rPr>
      </w:pPr>
    </w:p>
    <w:p w:rsidR="00920192" w:rsidRDefault="00920192">
      <w:pPr>
        <w:rPr>
          <w:bCs/>
          <w:iCs/>
          <w:sz w:val="24"/>
          <w:szCs w:val="24"/>
          <w:lang w:val="en-US"/>
        </w:rPr>
      </w:pPr>
    </w:p>
    <w:sectPr w:rsidR="00920192">
      <w:pgSz w:w="12240" w:h="15840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251E"/>
    <w:multiLevelType w:val="singleLevel"/>
    <w:tmpl w:val="2C4C25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42D5"/>
    <w:rsid w:val="00110851"/>
    <w:rsid w:val="001112F4"/>
    <w:rsid w:val="001825EB"/>
    <w:rsid w:val="001D05BC"/>
    <w:rsid w:val="002642B0"/>
    <w:rsid w:val="00273128"/>
    <w:rsid w:val="002C38F5"/>
    <w:rsid w:val="002D335C"/>
    <w:rsid w:val="003C285E"/>
    <w:rsid w:val="003E21F9"/>
    <w:rsid w:val="00495032"/>
    <w:rsid w:val="004A4E27"/>
    <w:rsid w:val="004B0837"/>
    <w:rsid w:val="00535610"/>
    <w:rsid w:val="00574870"/>
    <w:rsid w:val="005948ED"/>
    <w:rsid w:val="00596A07"/>
    <w:rsid w:val="005F3F3B"/>
    <w:rsid w:val="006730A0"/>
    <w:rsid w:val="006D7CE4"/>
    <w:rsid w:val="00722376"/>
    <w:rsid w:val="007E0FBE"/>
    <w:rsid w:val="007F7EF7"/>
    <w:rsid w:val="00920192"/>
    <w:rsid w:val="00953E20"/>
    <w:rsid w:val="009A0F63"/>
    <w:rsid w:val="009B58D9"/>
    <w:rsid w:val="00A00B98"/>
    <w:rsid w:val="00AA4B9C"/>
    <w:rsid w:val="00AC38BA"/>
    <w:rsid w:val="00AF0FE4"/>
    <w:rsid w:val="00B3730B"/>
    <w:rsid w:val="00B67B54"/>
    <w:rsid w:val="00BD0937"/>
    <w:rsid w:val="00BD3436"/>
    <w:rsid w:val="00C30756"/>
    <w:rsid w:val="00C861DE"/>
    <w:rsid w:val="00CE754A"/>
    <w:rsid w:val="00DA22A4"/>
    <w:rsid w:val="00DC0AC7"/>
    <w:rsid w:val="00E95256"/>
    <w:rsid w:val="00F0271F"/>
    <w:rsid w:val="00F10E03"/>
    <w:rsid w:val="00F40C2C"/>
    <w:rsid w:val="00F505C1"/>
    <w:rsid w:val="00FB2585"/>
    <w:rsid w:val="0BE37E56"/>
    <w:rsid w:val="364B5F18"/>
    <w:rsid w:val="684D4B50"/>
    <w:rsid w:val="7E3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8570A-45A5-4C18-BC0E-0D101208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footnote text"/>
    <w:basedOn w:val="a"/>
    <w:link w:val="a7"/>
    <w:semiHidden/>
    <w:qFormat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7">
    <w:name w:val="Текст сноски Знак"/>
    <w:link w:val="a6"/>
    <w:semiHidden/>
    <w:qFormat/>
    <w:rPr>
      <w:lang w:val="ru-RU" w:eastAsia="ru-RU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cp:lastPrinted>2024-08-02T10:20:00Z</cp:lastPrinted>
  <dcterms:created xsi:type="dcterms:W3CDTF">2024-11-21T05:24:00Z</dcterms:created>
  <dcterms:modified xsi:type="dcterms:W3CDTF">2024-11-21T05:24:00Z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E1FD2F86272D4CC2A3A3C8C0BC6A0475</vt:lpwstr>
  </property>
</Properties>
</file>