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B" w:rsidRDefault="0052459E">
      <w:pPr>
        <w:jc w:val="center"/>
        <w:rPr>
          <w:b/>
        </w:rPr>
      </w:pPr>
      <w:r>
        <w:rPr>
          <w:b/>
        </w:rPr>
        <w:t>СВЕДЕНИЯ</w:t>
      </w:r>
    </w:p>
    <w:p w:rsidR="00A32B2B" w:rsidRDefault="0052459E">
      <w:pPr>
        <w:jc w:val="center"/>
        <w:rPr>
          <w:b/>
        </w:rPr>
      </w:pPr>
      <w:r>
        <w:rPr>
          <w:b/>
        </w:rPr>
        <w:t>об официальном оппоненте</w:t>
      </w:r>
    </w:p>
    <w:tbl>
      <w:tblPr>
        <w:tblStyle w:val="af1"/>
        <w:tblW w:w="9966" w:type="dxa"/>
        <w:tblLook w:val="00A0" w:firstRow="1" w:lastRow="0" w:firstColumn="1" w:lastColumn="0" w:noHBand="0" w:noVBand="0"/>
      </w:tblPr>
      <w:tblGrid>
        <w:gridCol w:w="1799"/>
        <w:gridCol w:w="3962"/>
        <w:gridCol w:w="2364"/>
        <w:gridCol w:w="1841"/>
      </w:tblGrid>
      <w:tr w:rsidR="00A32B2B">
        <w:tc>
          <w:tcPr>
            <w:tcW w:w="1799" w:type="dxa"/>
          </w:tcPr>
          <w:p w:rsidR="00A32B2B" w:rsidRDefault="005245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3962" w:type="dxa"/>
          </w:tcPr>
          <w:p w:rsidR="00A32B2B" w:rsidRDefault="00524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364" w:type="dxa"/>
          </w:tcPr>
          <w:p w:rsidR="00A32B2B" w:rsidRDefault="00524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41" w:type="dxa"/>
          </w:tcPr>
          <w:p w:rsidR="00A32B2B" w:rsidRDefault="005245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Ученое звание </w:t>
            </w:r>
          </w:p>
        </w:tc>
      </w:tr>
      <w:tr w:rsidR="00A32B2B">
        <w:tc>
          <w:tcPr>
            <w:tcW w:w="1799" w:type="dxa"/>
          </w:tcPr>
          <w:p w:rsidR="00A32B2B" w:rsidRPr="001B1063" w:rsidRDefault="0052459E">
            <w:pPr>
              <w:jc w:val="center"/>
              <w:rPr>
                <w:b/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>Нечкин Георгий Александрович</w:t>
            </w:r>
          </w:p>
        </w:tc>
        <w:tc>
          <w:tcPr>
            <w:tcW w:w="3962" w:type="dxa"/>
          </w:tcPr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 xml:space="preserve">Акционерное общество «Уральский институт металлов», 620062, г. Екатеринбург, </w:t>
            </w:r>
          </w:p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 xml:space="preserve">ул. Гагарина, д. 14. </w:t>
            </w:r>
          </w:p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>Телефон: (343) 374-03-91</w:t>
            </w:r>
          </w:p>
          <w:p w:rsidR="00A32B2B" w:rsidRPr="00997D2D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  <w:lang w:val="en-US"/>
              </w:rPr>
              <w:t>E</w:t>
            </w:r>
            <w:r w:rsidRPr="00997D2D">
              <w:rPr>
                <w:sz w:val="24"/>
                <w:szCs w:val="24"/>
              </w:rPr>
              <w:t>-</w:t>
            </w:r>
            <w:r w:rsidRPr="001B1063">
              <w:rPr>
                <w:sz w:val="24"/>
                <w:szCs w:val="24"/>
                <w:lang w:val="en-US"/>
              </w:rPr>
              <w:t>mail</w:t>
            </w:r>
            <w:r w:rsidRPr="00997D2D">
              <w:rPr>
                <w:sz w:val="24"/>
                <w:szCs w:val="24"/>
              </w:rPr>
              <w:t xml:space="preserve">: </w:t>
            </w:r>
            <w:hyperlink r:id="rId7" w:history="1">
              <w:r w:rsidRPr="001B1063">
                <w:rPr>
                  <w:rStyle w:val="a6"/>
                  <w:sz w:val="24"/>
                  <w:szCs w:val="24"/>
                  <w:lang w:val="en-US"/>
                </w:rPr>
                <w:t>uim</w:t>
              </w:r>
              <w:r w:rsidRPr="00997D2D">
                <w:rPr>
                  <w:rStyle w:val="a6"/>
                  <w:sz w:val="24"/>
                  <w:szCs w:val="24"/>
                </w:rPr>
                <w:t>@</w:t>
              </w:r>
              <w:r w:rsidRPr="001B1063">
                <w:rPr>
                  <w:rStyle w:val="a6"/>
                  <w:sz w:val="24"/>
                  <w:szCs w:val="24"/>
                  <w:lang w:val="en-US"/>
                </w:rPr>
                <w:t>ural</w:t>
              </w:r>
              <w:r w:rsidRPr="00997D2D">
                <w:rPr>
                  <w:rStyle w:val="a6"/>
                  <w:sz w:val="24"/>
                  <w:szCs w:val="24"/>
                </w:rPr>
                <w:t>.</w:t>
              </w:r>
              <w:r w:rsidRPr="001B1063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  <w:r w:rsidRPr="00997D2D">
              <w:rPr>
                <w:sz w:val="24"/>
                <w:szCs w:val="24"/>
              </w:rPr>
              <w:t xml:space="preserve">, </w:t>
            </w:r>
            <w:hyperlink r:id="rId8" w:history="1">
              <w:r w:rsidRPr="001B1063">
                <w:rPr>
                  <w:rStyle w:val="a6"/>
                  <w:sz w:val="24"/>
                  <w:szCs w:val="24"/>
                  <w:lang w:val="en-US"/>
                </w:rPr>
                <w:t>sekretar</w:t>
              </w:r>
              <w:r w:rsidRPr="00997D2D">
                <w:rPr>
                  <w:rStyle w:val="a6"/>
                  <w:sz w:val="24"/>
                  <w:szCs w:val="24"/>
                </w:rPr>
                <w:t>@</w:t>
              </w:r>
              <w:r w:rsidRPr="001B1063">
                <w:rPr>
                  <w:rStyle w:val="a6"/>
                  <w:sz w:val="24"/>
                  <w:szCs w:val="24"/>
                  <w:lang w:val="en-US"/>
                </w:rPr>
                <w:t>uim</w:t>
              </w:r>
              <w:r w:rsidRPr="00997D2D">
                <w:rPr>
                  <w:rStyle w:val="a6"/>
                  <w:sz w:val="24"/>
                  <w:szCs w:val="24"/>
                </w:rPr>
                <w:t>-</w:t>
              </w:r>
              <w:r w:rsidRPr="001B1063">
                <w:rPr>
                  <w:rStyle w:val="a6"/>
                  <w:sz w:val="24"/>
                  <w:szCs w:val="24"/>
                  <w:lang w:val="en-US"/>
                </w:rPr>
                <w:t>stavan</w:t>
              </w:r>
              <w:r w:rsidRPr="00997D2D">
                <w:rPr>
                  <w:rStyle w:val="a6"/>
                  <w:sz w:val="24"/>
                  <w:szCs w:val="24"/>
                </w:rPr>
                <w:t>.</w:t>
              </w:r>
              <w:r w:rsidRPr="001B1063">
                <w:rPr>
                  <w:rStyle w:val="a6"/>
                  <w:sz w:val="24"/>
                  <w:szCs w:val="24"/>
                  <w:lang w:val="en-US"/>
                </w:rPr>
                <w:t>ru</w:t>
              </w:r>
            </w:hyperlink>
          </w:p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>Должность: Исполнительный директор Научно-исследовательского центра подготовки сырья и руднотермических процессов.</w:t>
            </w:r>
          </w:p>
          <w:p w:rsidR="00A32B2B" w:rsidRPr="001B1063" w:rsidRDefault="0052459E">
            <w:pPr>
              <w:pStyle w:val="af0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1B1063">
              <w:rPr>
                <w:lang w:val="en-US"/>
              </w:rPr>
              <w:t xml:space="preserve">E-mail: </w:t>
            </w:r>
            <w:hyperlink r:id="rId9" w:history="1">
              <w:r w:rsidRPr="001B1063">
                <w:rPr>
                  <w:rStyle w:val="a6"/>
                  <w:lang w:val="en-US"/>
                </w:rPr>
                <w:t>ggg3686@gmail.com</w:t>
              </w:r>
            </w:hyperlink>
          </w:p>
          <w:p w:rsidR="00A32B2B" w:rsidRPr="001B1063" w:rsidRDefault="0052459E">
            <w:pPr>
              <w:jc w:val="center"/>
              <w:rPr>
                <w:b/>
                <w:sz w:val="24"/>
                <w:szCs w:val="24"/>
              </w:rPr>
            </w:pPr>
            <w:r w:rsidRPr="001B1063">
              <w:rPr>
                <w:color w:val="000000"/>
                <w:sz w:val="24"/>
                <w:szCs w:val="24"/>
                <w:lang w:eastAsia="en-US"/>
              </w:rPr>
              <w:t>Моб</w:t>
            </w:r>
            <w:r w:rsidRPr="001B1063">
              <w:rPr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1B1063">
              <w:rPr>
                <w:color w:val="000000"/>
                <w:sz w:val="24"/>
                <w:szCs w:val="24"/>
                <w:lang w:eastAsia="en-US"/>
              </w:rPr>
              <w:t>тел</w:t>
            </w:r>
            <w:r w:rsidRPr="001B1063">
              <w:rPr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r w:rsidRPr="001B1063">
              <w:rPr>
                <w:color w:val="000000"/>
                <w:sz w:val="24"/>
                <w:szCs w:val="24"/>
                <w:lang w:eastAsia="en-US"/>
              </w:rPr>
              <w:t>+79221312724</w:t>
            </w:r>
          </w:p>
        </w:tc>
        <w:tc>
          <w:tcPr>
            <w:tcW w:w="2364" w:type="dxa"/>
          </w:tcPr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>Кандидат технических наук</w:t>
            </w:r>
          </w:p>
          <w:p w:rsidR="00A32B2B" w:rsidRPr="001B1063" w:rsidRDefault="0052459E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 xml:space="preserve">2.6.2. Металлургия черных, цветных и редких металлов </w:t>
            </w:r>
          </w:p>
          <w:p w:rsidR="00A32B2B" w:rsidRPr="001B1063" w:rsidRDefault="00A32B2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2B2B" w:rsidRPr="001B1063" w:rsidRDefault="001B1063">
            <w:pPr>
              <w:jc w:val="center"/>
              <w:rPr>
                <w:sz w:val="24"/>
                <w:szCs w:val="24"/>
              </w:rPr>
            </w:pPr>
            <w:r w:rsidRPr="001B1063">
              <w:rPr>
                <w:sz w:val="24"/>
                <w:szCs w:val="24"/>
              </w:rPr>
              <w:t>Не имеет</w:t>
            </w:r>
          </w:p>
        </w:tc>
      </w:tr>
      <w:tr w:rsidR="00A32B2B">
        <w:tc>
          <w:tcPr>
            <w:tcW w:w="9966" w:type="dxa"/>
            <w:gridSpan w:val="4"/>
          </w:tcPr>
          <w:p w:rsidR="00A32B2B" w:rsidRDefault="0052459E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footnoteReference w:id="1"/>
            </w:r>
            <w:r>
              <w:rPr>
                <w:b/>
                <w:bCs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</w:t>
            </w:r>
            <w:r>
              <w:rPr>
                <w:sz w:val="24"/>
                <w:szCs w:val="24"/>
              </w:rPr>
              <w:t xml:space="preserve"> (не более 15 публикаций с 2020 года):</w:t>
            </w:r>
          </w:p>
        </w:tc>
      </w:tr>
      <w:tr w:rsidR="00A32B2B">
        <w:trPr>
          <w:trHeight w:val="274"/>
        </w:trPr>
        <w:tc>
          <w:tcPr>
            <w:tcW w:w="9966" w:type="dxa"/>
            <w:gridSpan w:val="4"/>
          </w:tcPr>
          <w:p w:rsidR="00A32B2B" w:rsidRDefault="001B1063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Г.Е.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десульфурации чугуна промежуточным и конечным доменным шлаком при использовании в доменной шихте окатышей разной основности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Г.Е., Титов В.Н., Андреева Е.А., Кобелев В.А., 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Чернавин Д.А.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металлургия. Бюллетень научно-технической и экономической информации. 2023. Т. 79</w:t>
            </w:r>
            <w:r w:rsidR="0052459E" w:rsidRPr="001B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  <w:hyperlink r:id="rId10" w:history="1">
              <w:r w:rsidR="0052459E" w:rsidRPr="001B1063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№ 7</w:t>
              </w:r>
            </w:hyperlink>
            <w:r w:rsidR="0052459E" w:rsidRPr="001B1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559-565.</w:t>
            </w:r>
          </w:p>
          <w:p w:rsidR="00A32B2B" w:rsidRDefault="001B1063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Г.Е.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основности на комплекс металлургических свойств агломерата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Г.Е., Ковалев Д.А., 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Чернавин Д.А., Кобелев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sz w:val="24"/>
                <w:szCs w:val="24"/>
              </w:rPr>
              <w:t>Черная металлургия. Бюллетень научно-технической и экономической информации. 2022. Т. 78. </w:t>
            </w:r>
            <w:hyperlink r:id="rId11" w:history="1">
              <w:r w:rsidR="0052459E" w:rsidRPr="001B106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2</w:t>
              </w:r>
            </w:hyperlink>
            <w:r w:rsidR="0052459E">
              <w:rPr>
                <w:rFonts w:ascii="Times New Roman" w:hAnsi="Times New Roman" w:cs="Times New Roman"/>
                <w:sz w:val="24"/>
                <w:szCs w:val="24"/>
              </w:rPr>
              <w:t>. С. 121-128.</w:t>
            </w:r>
          </w:p>
          <w:p w:rsidR="00A32B2B" w:rsidRDefault="001B1063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Исаенко Г.Е.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влияния экспериментального концентрата с содержанием железа 70% на технологические показатели и качество агломерат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Исаенко Г.Е., Мещеряков Н.С., 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 Чернавин Д.А., Кобелев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рная металлургия. Бюллетень научно-технической и экономической информации. 2022. Т. 78. </w:t>
            </w:r>
            <w:hyperlink r:id="rId12" w:history="1">
              <w:r w:rsidR="0052459E" w:rsidRPr="00A36CD9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№ 3</w:t>
              </w:r>
            </w:hyperlink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С. 218-224.</w:t>
            </w:r>
          </w:p>
          <w:p w:rsidR="00A32B2B" w:rsidRDefault="00997D2D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Исаенко Г.Е.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вопросу формирования связки агломерата и повышения его прочности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Исаенко Г.Е., Баканова Е.А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., 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Чернавин Д.А., Кобелев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металлургия. Бюллетень научно-технической и экономической информации. 2022. Т. 78. </w:t>
            </w:r>
            <w:hyperlink r:id="rId13" w:history="1">
              <w:r w:rsidR="0052459E" w:rsidRPr="00997D2D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№</w:t>
              </w:r>
              <w:bookmarkStart w:id="0" w:name="_GoBack"/>
              <w:bookmarkEnd w:id="0"/>
              <w:r w:rsidR="0052459E" w:rsidRPr="00997D2D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 4</w:t>
              </w:r>
            </w:hyperlink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309-314.</w:t>
            </w:r>
          </w:p>
          <w:p w:rsidR="00A32B2B" w:rsidRDefault="00997D2D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Кобелев В.А.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фракционного состава шихты на содержание углерода по высоте слоя агломерационной шихты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Кобелев В.А., 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Исаенко Г.Е., Кирсанов В.В.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Черная металлургия. Бюллетень научно-технической и экономической информации. 2021. Т. 77. </w:t>
            </w:r>
            <w:hyperlink r:id="rId14" w:history="1">
              <w:r w:rsidR="0052459E" w:rsidRPr="00997D2D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№ 11</w:t>
              </w:r>
            </w:hyperlink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1136-1141.</w:t>
            </w:r>
          </w:p>
          <w:p w:rsidR="00A32B2B" w:rsidRDefault="00997D2D" w:rsidP="00997D2D">
            <w:pPr>
              <w:pStyle w:val="af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технико-экономических показателей выплавки ванадиевого чугуна путем оптимизации основности ЖРС КГОК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Л.А., </w:t>
            </w:r>
            <w:r w:rsidR="005245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Нечкин Г.А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Чернавин А.Ю., Кобелев В.А., Чернавин Д.А.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 Сталь. 2020. № 12. С. 16-21.</w:t>
            </w:r>
          </w:p>
        </w:tc>
      </w:tr>
    </w:tbl>
    <w:p w:rsidR="00A32B2B" w:rsidRDefault="00A32B2B">
      <w:pPr>
        <w:rPr>
          <w:sz w:val="24"/>
          <w:szCs w:val="24"/>
        </w:rPr>
      </w:pPr>
    </w:p>
    <w:p w:rsidR="00A32B2B" w:rsidRDefault="00A32B2B">
      <w:pPr>
        <w:tabs>
          <w:tab w:val="left" w:pos="914"/>
        </w:tabs>
        <w:ind w:left="4042" w:firstLine="914"/>
        <w:rPr>
          <w:b/>
        </w:rPr>
      </w:pPr>
    </w:p>
    <w:p w:rsidR="00A32B2B" w:rsidRDefault="00A32B2B">
      <w:pPr>
        <w:ind w:left="4956"/>
        <w:rPr>
          <w:sz w:val="24"/>
          <w:szCs w:val="24"/>
        </w:rPr>
      </w:pPr>
    </w:p>
    <w:sectPr w:rsidR="00A32B2B">
      <w:footerReference w:type="default" r:id="rId15"/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A50" w:rsidRDefault="00FD2A50">
      <w:r>
        <w:separator/>
      </w:r>
    </w:p>
  </w:endnote>
  <w:endnote w:type="continuationSeparator" w:id="0">
    <w:p w:rsidR="00FD2A50" w:rsidRDefault="00FD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2B" w:rsidRDefault="0052459E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997D2D">
      <w:rPr>
        <w:noProof/>
      </w:rPr>
      <w:t>2</w:t>
    </w:r>
    <w:r>
      <w:fldChar w:fldCharType="end"/>
    </w:r>
  </w:p>
  <w:p w:rsidR="00A32B2B" w:rsidRDefault="00A32B2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A50" w:rsidRDefault="00FD2A50">
      <w:r>
        <w:separator/>
      </w:r>
    </w:p>
  </w:footnote>
  <w:footnote w:type="continuationSeparator" w:id="0">
    <w:p w:rsidR="00FD2A50" w:rsidRDefault="00FD2A50">
      <w:r>
        <w:continuationSeparator/>
      </w:r>
    </w:p>
  </w:footnote>
  <w:footnote w:id="1">
    <w:p w:rsidR="00A32B2B" w:rsidRDefault="0052459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2"/>
          <w:szCs w:val="22"/>
        </w:rPr>
        <w:t>Список публикаций приводится с полным библиографическим описанием согласно ГОСТ 7.1-2003.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FA26CA0"/>
    <w:lvl w:ilvl="0" w:tplc="AF54AE26">
      <w:start w:val="37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7B943841"/>
    <w:multiLevelType w:val="hybridMultilevel"/>
    <w:tmpl w:val="B370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2B"/>
    <w:rsid w:val="001B1063"/>
    <w:rsid w:val="0052459E"/>
    <w:rsid w:val="00997D2D"/>
    <w:rsid w:val="00A32B2B"/>
    <w:rsid w:val="00A36CD9"/>
    <w:rsid w:val="00FD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8C0D"/>
  <w15:docId w15:val="{5E69D6B5-B6FC-4746-ABF4-D231D9DB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4">
    <w:name w:val="heading 4"/>
    <w:basedOn w:val="a"/>
    <w:link w:val="40"/>
    <w:uiPriority w:val="99"/>
    <w:qFormat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Pr>
      <w:rFonts w:ascii="Calibri" w:hAnsi="Calibri"/>
      <w:b/>
      <w:sz w:val="28"/>
    </w:rPr>
  </w:style>
  <w:style w:type="paragraph" w:styleId="a3">
    <w:name w:val="footnote text"/>
    <w:basedOn w:val="a"/>
    <w:link w:val="a4"/>
    <w:uiPriority w:val="99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uiPriority w:val="99"/>
    <w:rPr>
      <w:lang w:val="ru-RU" w:eastAsia="ru-RU"/>
    </w:rPr>
  </w:style>
  <w:style w:type="character" w:styleId="a5">
    <w:name w:val="footnote reference"/>
    <w:basedOn w:val="a0"/>
    <w:uiPriority w:val="99"/>
    <w:rPr>
      <w:rFonts w:cs="Times New Roman"/>
      <w:vertAlign w:val="superscript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uiPriority w:val="99"/>
    <w:rPr>
      <w:color w:val="605E5C"/>
      <w:shd w:val="clear" w:color="auto" w:fill="E1DFDD"/>
    </w:rPr>
  </w:style>
  <w:style w:type="paragraph" w:customStyle="1" w:styleId="msonormalmailrucssattributepostfix">
    <w:name w:val="msonormal_mailru_css_attribute_postfix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ypography-modulelvnittypography-modulenfgvcbutton-moduleimdmt">
    <w:name w:val="typography-module__lvnit typography-module__nfgvc button-module__imdmt"/>
    <w:uiPriority w:val="99"/>
  </w:style>
  <w:style w:type="character" w:customStyle="1" w:styleId="typography-modulelvnittypography-modulefrnrdtypography-modulenfgvc">
    <w:name w:val="typography-module__lvnit typography-module__frnrd typography-module__nfgvc"/>
    <w:uiPriority w:val="99"/>
  </w:style>
  <w:style w:type="character" w:styleId="a7">
    <w:name w:val="Emphasis"/>
    <w:basedOn w:val="a0"/>
    <w:uiPriority w:val="99"/>
    <w:qFormat/>
    <w:rPr>
      <w:rFonts w:cs="Times New Roman"/>
      <w:i/>
    </w:rPr>
  </w:style>
  <w:style w:type="character" w:customStyle="1" w:styleId="typography-modulelvnittypography-modulenfgvctypography-modulechyc">
    <w:name w:val="typography-module__lvnit typography-module__nfgvc typography-module___chyc"/>
    <w:uiPriority w:val="99"/>
  </w:style>
  <w:style w:type="character" w:styleId="a8">
    <w:name w:val="annotation reference"/>
    <w:basedOn w:val="a0"/>
    <w:uiPriority w:val="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rPr>
      <w:sz w:val="20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Pr>
      <w:b/>
      <w:sz w:val="20"/>
    </w:rPr>
  </w:style>
  <w:style w:type="paragraph" w:styleId="ad">
    <w:name w:val="Balloon Text"/>
    <w:basedOn w:val="a"/>
    <w:link w:val="ae"/>
    <w:uiPriority w:val="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Pr>
      <w:rFonts w:ascii="Tahoma" w:hAnsi="Tahoma" w:cs="Tahoma"/>
      <w:sz w:val="16"/>
      <w:szCs w:val="16"/>
      <w:lang w:val="ru-RU" w:eastAsia="ru-RU"/>
    </w:rPr>
  </w:style>
  <w:style w:type="paragraph" w:styleId="af">
    <w:name w:val="List Paragraph"/>
    <w:basedOn w:val="a"/>
    <w:uiPriority w:val="34"/>
    <w:qFormat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SimSun"/>
      <w:kern w:val="2"/>
      <w:sz w:val="22"/>
      <w:szCs w:val="22"/>
      <w:lang w:eastAsia="en-US"/>
      <w14:ligatures w14:val="standardContextual"/>
    </w:rPr>
  </w:style>
  <w:style w:type="paragraph" w:styleId="af0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rPr>
      <w:color w:val="605E5C"/>
      <w:shd w:val="clear" w:color="auto" w:fill="E1DFDD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sz w:val="28"/>
      <w:szCs w:val="20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uim-stavan.ru" TargetMode="External"/><Relationship Id="rId13" Type="http://schemas.openxmlformats.org/officeDocument/2006/relationships/hyperlink" Target="https://www.elibrary.ru/contents.asp?id=48454453&amp;selid=4845445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m@ural.ru" TargetMode="External"/><Relationship Id="rId12" Type="http://schemas.openxmlformats.org/officeDocument/2006/relationships/hyperlink" Target="https://www.elibrary.ru/contents.asp?id=48210700&amp;selid=482107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contents.asp?id=48105475&amp;selid=4810547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library.ru/contents.asp?id=54322676&amp;selid=54322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gg3686@gmail.com" TargetMode="External"/><Relationship Id="rId14" Type="http://schemas.openxmlformats.org/officeDocument/2006/relationships/hyperlink" Target="https://www.elibrary.ru/contents.asp?id=47167253&amp;selid=47167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Мазаева Людмила Николаевна</cp:lastModifiedBy>
  <cp:revision>2</cp:revision>
  <cp:lastPrinted>2024-07-02T09:05:00Z</cp:lastPrinted>
  <dcterms:created xsi:type="dcterms:W3CDTF">2024-09-02T08:46:00Z</dcterms:created>
  <dcterms:modified xsi:type="dcterms:W3CDTF">2024-09-02T08:46:00Z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5c07418552314957a30f79d97afe1daa</vt:lpwstr>
  </property>
</Properties>
</file>