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Tr="00DA22A4">
        <w:tc>
          <w:tcPr>
            <w:tcW w:w="1526" w:type="dxa"/>
            <w:shd w:val="clear" w:color="auto" w:fill="auto"/>
          </w:tcPr>
          <w:p w:rsidR="004A4E27" w:rsidRDefault="004A4E27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Default="004A4E27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Default="004A4E27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>
              <w:rPr>
                <w:sz w:val="20"/>
              </w:rPr>
              <w:t xml:space="preserve"> </w:t>
            </w:r>
            <w:r w:rsid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Default="004A4E27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Tr="00DA22A4">
        <w:tc>
          <w:tcPr>
            <w:tcW w:w="1526" w:type="dxa"/>
            <w:shd w:val="clear" w:color="auto" w:fill="auto"/>
          </w:tcPr>
          <w:p w:rsidR="004A4E27" w:rsidRPr="00313AF3" w:rsidRDefault="00CD276C" w:rsidP="00612232">
            <w:pPr>
              <w:jc w:val="center"/>
              <w:rPr>
                <w:sz w:val="26"/>
              </w:rPr>
            </w:pPr>
            <w:r w:rsidRPr="00313AF3">
              <w:rPr>
                <w:sz w:val="26"/>
              </w:rPr>
              <w:t>Федосюк Михаил Юрьевич</w:t>
            </w:r>
          </w:p>
        </w:tc>
        <w:tc>
          <w:tcPr>
            <w:tcW w:w="4111" w:type="dxa"/>
            <w:shd w:val="clear" w:color="auto" w:fill="auto"/>
          </w:tcPr>
          <w:p w:rsidR="00612232" w:rsidRPr="00313AF3" w:rsidRDefault="006A2729" w:rsidP="00612232">
            <w:pPr>
              <w:jc w:val="center"/>
              <w:rPr>
                <w:sz w:val="26"/>
              </w:rPr>
            </w:pPr>
            <w:r w:rsidRPr="00313AF3">
              <w:rPr>
                <w:sz w:val="26"/>
              </w:rPr>
              <w:t>Федеральное государственное бюджетное образовательное учреждение высшего образования</w:t>
            </w:r>
            <w:r w:rsidR="00612232" w:rsidRPr="00313AF3">
              <w:rPr>
                <w:sz w:val="26"/>
              </w:rPr>
              <w:t xml:space="preserve"> «Московский государственный университет имени М.В.Ломоносова»,</w:t>
            </w:r>
            <w:r w:rsidR="00612232" w:rsidRPr="00313AF3">
              <w:rPr>
                <w:b/>
                <w:sz w:val="26"/>
              </w:rPr>
              <w:t xml:space="preserve"> </w:t>
            </w:r>
            <w:r w:rsidR="00612232" w:rsidRPr="00313AF3">
              <w:rPr>
                <w:sz w:val="26"/>
              </w:rPr>
              <w:t xml:space="preserve">119991, Москва, Ленинские горы, д. 1, +7 (495) 939-10-00, </w:t>
            </w:r>
            <w:r w:rsidR="00612232" w:rsidRPr="00313AF3">
              <w:rPr>
                <w:sz w:val="26"/>
                <w:lang w:val="en-US"/>
              </w:rPr>
              <w:t>info</w:t>
            </w:r>
            <w:r w:rsidR="00612232" w:rsidRPr="00313AF3">
              <w:rPr>
                <w:sz w:val="26"/>
              </w:rPr>
              <w:t>@</w:t>
            </w:r>
            <w:r w:rsidR="00612232" w:rsidRPr="00313AF3">
              <w:rPr>
                <w:sz w:val="26"/>
                <w:lang w:val="en-US"/>
              </w:rPr>
              <w:t>rector</w:t>
            </w:r>
            <w:r w:rsidR="00612232" w:rsidRPr="00313AF3">
              <w:rPr>
                <w:sz w:val="26"/>
              </w:rPr>
              <w:t>.</w:t>
            </w:r>
            <w:r w:rsidR="00612232" w:rsidRPr="00313AF3">
              <w:rPr>
                <w:sz w:val="26"/>
                <w:lang w:val="en-US"/>
              </w:rPr>
              <w:t>msu</w:t>
            </w:r>
            <w:r w:rsidR="00612232" w:rsidRPr="00313AF3">
              <w:rPr>
                <w:sz w:val="26"/>
              </w:rPr>
              <w:t>.</w:t>
            </w:r>
            <w:r w:rsidR="00612232" w:rsidRPr="00313AF3">
              <w:rPr>
                <w:sz w:val="26"/>
                <w:lang w:val="en-US"/>
              </w:rPr>
              <w:t>ru</w:t>
            </w:r>
          </w:p>
          <w:p w:rsidR="004A4E27" w:rsidRPr="00313AF3" w:rsidRDefault="00612232" w:rsidP="00DA22A4">
            <w:pPr>
              <w:jc w:val="center"/>
              <w:rPr>
                <w:sz w:val="26"/>
              </w:rPr>
            </w:pPr>
            <w:r w:rsidRPr="00313AF3">
              <w:rPr>
                <w:sz w:val="26"/>
              </w:rPr>
              <w:t>профессор кафедры сопоставительного изучения языков факультета иностранных языков и регионоведения</w:t>
            </w:r>
          </w:p>
        </w:tc>
        <w:tc>
          <w:tcPr>
            <w:tcW w:w="2410" w:type="dxa"/>
            <w:shd w:val="clear" w:color="auto" w:fill="auto"/>
          </w:tcPr>
          <w:p w:rsidR="004A4E27" w:rsidRPr="00313AF3" w:rsidRDefault="00612232" w:rsidP="00612232">
            <w:pPr>
              <w:jc w:val="center"/>
              <w:rPr>
                <w:sz w:val="26"/>
              </w:rPr>
            </w:pPr>
            <w:r w:rsidRPr="00313AF3">
              <w:rPr>
                <w:sz w:val="26"/>
              </w:rPr>
              <w:t>Доктор филологических наук по специальности 5.9.5</w:t>
            </w:r>
            <w:r w:rsidR="00313AF3" w:rsidRPr="00313AF3">
              <w:rPr>
                <w:sz w:val="26"/>
              </w:rPr>
              <w:t xml:space="preserve">. </w:t>
            </w:r>
            <w:r w:rsidR="00313AF3" w:rsidRPr="00313AF3">
              <w:rPr>
                <w:sz w:val="26"/>
                <w:szCs w:val="24"/>
              </w:rPr>
              <w:t>Русский язык. Языки народов России</w:t>
            </w:r>
          </w:p>
        </w:tc>
        <w:tc>
          <w:tcPr>
            <w:tcW w:w="1919" w:type="dxa"/>
            <w:shd w:val="clear" w:color="auto" w:fill="auto"/>
          </w:tcPr>
          <w:p w:rsidR="004A4E27" w:rsidRPr="00313AF3" w:rsidRDefault="00612232" w:rsidP="00CC075B">
            <w:pPr>
              <w:jc w:val="center"/>
              <w:rPr>
                <w:sz w:val="26"/>
              </w:rPr>
            </w:pPr>
            <w:r w:rsidRPr="00313AF3">
              <w:rPr>
                <w:sz w:val="26"/>
              </w:rPr>
              <w:t xml:space="preserve">Профессор </w:t>
            </w:r>
            <w:bookmarkStart w:id="0" w:name="_GoBack"/>
            <w:bookmarkEnd w:id="0"/>
          </w:p>
        </w:tc>
      </w:tr>
      <w:tr w:rsidR="004A4E27" w:rsidTr="00DA22A4">
        <w:tc>
          <w:tcPr>
            <w:tcW w:w="9966" w:type="dxa"/>
            <w:gridSpan w:val="4"/>
            <w:shd w:val="clear" w:color="auto" w:fill="auto"/>
          </w:tcPr>
          <w:p w:rsidR="004A4E27" w:rsidRPr="00313AF3" w:rsidRDefault="004A4E27" w:rsidP="00DA22A4">
            <w:pPr>
              <w:ind w:firstLine="709"/>
              <w:rPr>
                <w:b/>
                <w:sz w:val="26"/>
              </w:rPr>
            </w:pPr>
            <w:r w:rsidRPr="00313AF3">
              <w:rPr>
                <w:sz w:val="26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Tr="00DA22A4">
        <w:tc>
          <w:tcPr>
            <w:tcW w:w="9966" w:type="dxa"/>
            <w:gridSpan w:val="4"/>
            <w:shd w:val="clear" w:color="auto" w:fill="auto"/>
          </w:tcPr>
          <w:p w:rsidR="00313AF3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Федосюк М.Ю. На лошади или на коне сидит Медный всадник? (О вкладе грамматической категории рода в лексические значения существительных) // </w:t>
            </w:r>
            <w:r w:rsidRPr="00313AF3">
              <w:rPr>
                <w:bCs/>
                <w:sz w:val="26"/>
                <w:lang w:val="en-US"/>
              </w:rPr>
              <w:t>Slavia</w:t>
            </w:r>
            <w:r w:rsidRPr="00313AF3">
              <w:rPr>
                <w:bCs/>
                <w:sz w:val="26"/>
              </w:rPr>
              <w:t xml:space="preserve"> О</w:t>
            </w:r>
            <w:r w:rsidRPr="00313AF3">
              <w:rPr>
                <w:bCs/>
                <w:sz w:val="26"/>
                <w:lang w:val="en-US"/>
              </w:rPr>
              <w:t>rientalis</w:t>
            </w:r>
            <w:r w:rsidRPr="00313AF3">
              <w:rPr>
                <w:bCs/>
                <w:sz w:val="26"/>
              </w:rPr>
              <w:t xml:space="preserve">. 2019. </w:t>
            </w:r>
            <w:r w:rsidRPr="00313AF3">
              <w:rPr>
                <w:bCs/>
                <w:sz w:val="26"/>
                <w:lang w:val="en-US"/>
              </w:rPr>
              <w:t>Tom LXVIII</w:t>
            </w:r>
            <w:r w:rsidRPr="00313AF3">
              <w:rPr>
                <w:bCs/>
                <w:sz w:val="26"/>
              </w:rPr>
              <w:t xml:space="preserve">. </w:t>
            </w:r>
            <w:r w:rsidRPr="00313AF3">
              <w:rPr>
                <w:bCs/>
                <w:sz w:val="26"/>
                <w:lang w:val="en-US"/>
              </w:rPr>
              <w:t>NR </w:t>
            </w:r>
            <w:r w:rsidRPr="00313AF3">
              <w:rPr>
                <w:bCs/>
                <w:sz w:val="26"/>
              </w:rPr>
              <w:t xml:space="preserve">1. </w:t>
            </w:r>
            <w:r w:rsidRPr="00313AF3">
              <w:rPr>
                <w:bCs/>
                <w:sz w:val="26"/>
                <w:lang w:val="en-US"/>
              </w:rPr>
              <w:t>S</w:t>
            </w:r>
            <w:r w:rsidRPr="00313AF3">
              <w:rPr>
                <w:bCs/>
                <w:sz w:val="26"/>
              </w:rPr>
              <w:t>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 xml:space="preserve">137—148. 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Федосюк М.Ю. Построение русских официально-деловых текстов с позиций объяснительной лингвистики // </w:t>
            </w:r>
            <w:r w:rsidRPr="00313AF3">
              <w:rPr>
                <w:bCs/>
                <w:sz w:val="26"/>
              </w:rPr>
              <w:t>Вестник Бурятского государственного университета: Язык. Литература. Культура. 2019. №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2. С.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102—109.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 Федосюк М.Ю. «Недаром помнит вся Россия про день …Бородино», или Почему перестают склоняться топонимы на </w:t>
            </w:r>
            <w:r w:rsidRPr="00313AF3">
              <w:rPr>
                <w:bCs/>
                <w:iCs/>
                <w:sz w:val="26"/>
                <w:szCs w:val="24"/>
              </w:rPr>
              <w:noBreakHyphen/>
              <w:t xml:space="preserve">ино, </w:t>
            </w:r>
            <w:r w:rsidRPr="00313AF3">
              <w:rPr>
                <w:bCs/>
                <w:iCs/>
                <w:sz w:val="26"/>
                <w:szCs w:val="24"/>
              </w:rPr>
              <w:noBreakHyphen/>
              <w:t xml:space="preserve">ово // </w:t>
            </w:r>
            <w:r w:rsidRPr="00313AF3">
              <w:rPr>
                <w:bCs/>
                <w:sz w:val="26"/>
              </w:rPr>
              <w:t>Вестник Московского государственного областного университета.  Серия «Русская филология». 2019. №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 xml:space="preserve">5. </w:t>
            </w:r>
            <w:r w:rsidRPr="00313AF3">
              <w:rPr>
                <w:bCs/>
                <w:sz w:val="26"/>
                <w:lang w:val="en-US"/>
              </w:rPr>
              <w:t>C</w:t>
            </w:r>
            <w:r w:rsidRPr="00313AF3">
              <w:rPr>
                <w:bCs/>
                <w:sz w:val="26"/>
              </w:rPr>
              <w:t>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 xml:space="preserve">333—341. </w:t>
            </w:r>
          </w:p>
          <w:p w:rsidR="00313AF3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Федосюк М.Ю., Бакланова И.И. </w:t>
            </w:r>
            <w:r w:rsidRPr="00313AF3">
              <w:rPr>
                <w:bCs/>
                <w:i/>
                <w:iCs/>
                <w:sz w:val="26"/>
                <w:szCs w:val="24"/>
              </w:rPr>
              <w:t>Театральный проезд</w:t>
            </w:r>
            <w:r w:rsidRPr="00313AF3">
              <w:rPr>
                <w:bCs/>
                <w:iCs/>
                <w:sz w:val="26"/>
                <w:szCs w:val="24"/>
              </w:rPr>
              <w:t xml:space="preserve"> или </w:t>
            </w:r>
            <w:r w:rsidRPr="00313AF3">
              <w:rPr>
                <w:bCs/>
                <w:i/>
                <w:iCs/>
                <w:sz w:val="26"/>
                <w:szCs w:val="24"/>
              </w:rPr>
              <w:t>проезд Театра</w:t>
            </w:r>
            <w:r w:rsidRPr="00313AF3">
              <w:rPr>
                <w:bCs/>
                <w:iCs/>
                <w:sz w:val="26"/>
                <w:szCs w:val="24"/>
              </w:rPr>
              <w:t xml:space="preserve">? (Согласованные и несогласованные определения во внутригородской топонимии) // </w:t>
            </w:r>
            <w:r w:rsidRPr="00313AF3">
              <w:rPr>
                <w:bCs/>
                <w:sz w:val="26"/>
              </w:rPr>
              <w:t>Известия Российской академии наук. Серия литературы и языка. 2021. Том 80. №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2. С.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 xml:space="preserve">87—97. 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lastRenderedPageBreak/>
              <w:t xml:space="preserve">Федосюк М.Ю., Чжан Сяо. Показатели смыслов слов, употребленных в тексте // </w:t>
            </w:r>
            <w:r w:rsidRPr="00313AF3">
              <w:rPr>
                <w:bCs/>
                <w:sz w:val="26"/>
              </w:rPr>
              <w:t>Известия Российской академии наук. Серия литературы и языка. 2021. Т.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80. №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6. С.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79–88. (В соавторстве с Чжан Сяо).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Федосюк М.Ю. Принципы исторической чистоты и прямолинейной регулярности в концепции В. Матезиуса и при определении норм русского литературного языка наших дней // </w:t>
            </w:r>
            <w:r w:rsidRPr="00313AF3">
              <w:rPr>
                <w:bCs/>
                <w:sz w:val="26"/>
              </w:rPr>
              <w:t>Вестник Московского государственного областного университета. Серия: Лингвистика. 2022. №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>3. Т. 2. С. 51–60.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Федосюк М.Ю. О причинах роста аналитизма и продуктивности неидиоматичных номинаций в русском языке наших дней // </w:t>
            </w:r>
            <w:r w:rsidRPr="00313AF3">
              <w:rPr>
                <w:bCs/>
                <w:sz w:val="26"/>
              </w:rPr>
              <w:t>Вестник Московского университета. Сер. 19. Лингвистика и межкультурная коммуникация. 2022. № 4. С.</w:t>
            </w:r>
            <w:r w:rsidRPr="00313AF3">
              <w:rPr>
                <w:bCs/>
                <w:sz w:val="26"/>
                <w:lang w:val="en-US"/>
              </w:rPr>
              <w:t> </w:t>
            </w:r>
            <w:r w:rsidRPr="00313AF3">
              <w:rPr>
                <w:bCs/>
                <w:sz w:val="26"/>
              </w:rPr>
              <w:t xml:space="preserve">9–19. </w:t>
            </w:r>
          </w:p>
          <w:p w:rsidR="00834A39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ind w:left="714" w:hanging="357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 Федосюк М.Ю. Как соотносятся “индивидуальные речевые системы” и “языковая система” в концепции Л.В. Щербы // </w:t>
            </w:r>
            <w:r w:rsidRPr="00313AF3">
              <w:rPr>
                <w:bCs/>
                <w:sz w:val="26"/>
              </w:rPr>
              <w:t xml:space="preserve">Известия Российской академии наук. Серия литературы и языка. 2023. Т. 82. </w:t>
            </w:r>
            <w:r w:rsidRPr="00313AF3">
              <w:rPr>
                <w:bCs/>
                <w:sz w:val="26"/>
                <w:lang w:val="en-US"/>
              </w:rPr>
              <w:t>No</w:t>
            </w:r>
            <w:r w:rsidRPr="00313AF3">
              <w:rPr>
                <w:bCs/>
                <w:sz w:val="26"/>
              </w:rPr>
              <w:t xml:space="preserve"> 1. С. 17–23. </w:t>
            </w:r>
          </w:p>
          <w:p w:rsidR="004A4E27" w:rsidRPr="00313AF3" w:rsidRDefault="00834A39" w:rsidP="00313AF3">
            <w:pPr>
              <w:numPr>
                <w:ilvl w:val="0"/>
                <w:numId w:val="1"/>
              </w:numPr>
              <w:tabs>
                <w:tab w:val="left" w:pos="567"/>
                <w:tab w:val="left" w:pos="5065"/>
              </w:tabs>
              <w:spacing w:after="120"/>
              <w:jc w:val="both"/>
              <w:rPr>
                <w:bCs/>
                <w:sz w:val="26"/>
              </w:rPr>
            </w:pPr>
            <w:r w:rsidRPr="00313AF3">
              <w:rPr>
                <w:bCs/>
                <w:iCs/>
                <w:sz w:val="26"/>
                <w:szCs w:val="24"/>
              </w:rPr>
              <w:t xml:space="preserve"> Федосюк М.Ю. Место несинтаксических грамматических значений в теориях Ф.Ф. Фортунатова о грамматических формах слов и А.А. Потебни о внутренней форме слова // </w:t>
            </w:r>
            <w:r w:rsidRPr="00313AF3">
              <w:rPr>
                <w:bCs/>
                <w:sz w:val="26"/>
              </w:rPr>
              <w:t>Вестник Московского  университета. Сер. 19. Лингвистика и межкультурная коммуникация. 2023. № 4. С. 68-85.</w:t>
            </w:r>
          </w:p>
        </w:tc>
      </w:tr>
    </w:tbl>
    <w:p w:rsidR="004A4E27" w:rsidRDefault="004A4E27" w:rsidP="004A4E27">
      <w:pPr>
        <w:rPr>
          <w:sz w:val="24"/>
          <w:szCs w:val="24"/>
        </w:rPr>
      </w:pPr>
    </w:p>
    <w:p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D945A7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F4" w:rsidRDefault="005852F4">
      <w:r>
        <w:separator/>
      </w:r>
    </w:p>
  </w:endnote>
  <w:endnote w:type="continuationSeparator" w:id="0">
    <w:p w:rsidR="005852F4" w:rsidRDefault="005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F4" w:rsidRDefault="005852F4">
      <w:r>
        <w:separator/>
      </w:r>
    </w:p>
  </w:footnote>
  <w:footnote w:type="continuationSeparator" w:id="0">
    <w:p w:rsidR="005852F4" w:rsidRDefault="0058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499"/>
    <w:multiLevelType w:val="hybridMultilevel"/>
    <w:tmpl w:val="371A6E2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1112F4"/>
    <w:rsid w:val="001C4082"/>
    <w:rsid w:val="001C7652"/>
    <w:rsid w:val="001E2CCF"/>
    <w:rsid w:val="002642B0"/>
    <w:rsid w:val="002C38F5"/>
    <w:rsid w:val="00313AF3"/>
    <w:rsid w:val="003C285E"/>
    <w:rsid w:val="003E21F9"/>
    <w:rsid w:val="004A4E27"/>
    <w:rsid w:val="004D520A"/>
    <w:rsid w:val="00535610"/>
    <w:rsid w:val="00574870"/>
    <w:rsid w:val="005852F4"/>
    <w:rsid w:val="00612232"/>
    <w:rsid w:val="00637342"/>
    <w:rsid w:val="006730A0"/>
    <w:rsid w:val="006A2729"/>
    <w:rsid w:val="006D7CE4"/>
    <w:rsid w:val="007E0FBE"/>
    <w:rsid w:val="007F7EF7"/>
    <w:rsid w:val="00834A39"/>
    <w:rsid w:val="009A0F63"/>
    <w:rsid w:val="00CC075B"/>
    <w:rsid w:val="00CD276C"/>
    <w:rsid w:val="00CE754A"/>
    <w:rsid w:val="00D945A7"/>
    <w:rsid w:val="00D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2886A-3DB4-4153-B313-9FE0271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nhideWhenUsed/>
    <w:rsid w:val="0061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2024-05-29T06:21:00Z</dcterms:created>
  <dcterms:modified xsi:type="dcterms:W3CDTF">2024-05-29T06:21:00Z</dcterms:modified>
</cp:coreProperties>
</file>