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4A" w:rsidRDefault="0018534A" w:rsidP="0018534A">
      <w:pPr>
        <w:jc w:val="center"/>
        <w:rPr>
          <w:b/>
        </w:rPr>
      </w:pPr>
      <w:r>
        <w:rPr>
          <w:b/>
        </w:rPr>
        <w:t>СВЕДЕНИЯ</w:t>
      </w:r>
    </w:p>
    <w:p w:rsidR="0018534A" w:rsidRDefault="0018534A" w:rsidP="0018534A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18534A" w:rsidRDefault="0018534A" w:rsidP="0018534A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997"/>
        <w:gridCol w:w="2391"/>
        <w:gridCol w:w="1909"/>
      </w:tblGrid>
      <w:tr w:rsidR="0018534A" w:rsidTr="007C60A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A" w:rsidRDefault="0018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A" w:rsidRDefault="00185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A" w:rsidRDefault="00185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A" w:rsidRDefault="00185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18534A" w:rsidTr="007C60A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A" w:rsidRDefault="0018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Валентиновна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6" w:rsidRDefault="0018534A" w:rsidP="0041635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18534A" w:rsidRDefault="0018534A" w:rsidP="0041635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191124, Российская Федерация, г. Санкт-Петербург, ул. Смольного, 1/3, 7-й подъезд</w:t>
            </w:r>
          </w:p>
          <w:p w:rsidR="0018534A" w:rsidRDefault="0018534A" w:rsidP="004C792D">
            <w:pPr>
              <w:pStyle w:val="a4"/>
              <w:spacing w:before="0" w:beforeAutospacing="0" w:after="0" w:afterAutospacing="0"/>
              <w:jc w:val="center"/>
            </w:pPr>
            <w:r>
              <w:t xml:space="preserve">Тел. (812) 324-12-70 (д. 6173), e-mail: </w:t>
            </w:r>
            <w:hyperlink r:id="rId5" w:history="1">
              <w:r>
                <w:rPr>
                  <w:rStyle w:val="a3"/>
                </w:rPr>
                <w:t>o.popova@spbu.ru</w:t>
              </w:r>
            </w:hyperlink>
          </w:p>
          <w:p w:rsidR="0018534A" w:rsidRDefault="0018534A" w:rsidP="004C792D">
            <w:pPr>
              <w:pStyle w:val="a4"/>
              <w:spacing w:before="0" w:beforeAutospacing="0" w:after="0" w:afterAutospacing="0"/>
              <w:jc w:val="center"/>
            </w:pPr>
          </w:p>
          <w:p w:rsidR="0018534A" w:rsidRDefault="00416356" w:rsidP="00416356">
            <w:pPr>
              <w:pStyle w:val="a4"/>
              <w:spacing w:before="0" w:beforeAutospacing="0" w:after="0" w:afterAutospacing="0"/>
              <w:jc w:val="center"/>
            </w:pPr>
            <w:r>
              <w:t>З</w:t>
            </w:r>
            <w:r w:rsidR="0018534A">
              <w:t>аведующ</w:t>
            </w:r>
            <w:r>
              <w:t xml:space="preserve">ий </w:t>
            </w:r>
            <w:r w:rsidR="0018534A">
              <w:t>кафедрой политических институтов и прикладных политических исследований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A" w:rsidRDefault="00416356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политических наук,</w:t>
            </w:r>
            <w:r w:rsidR="0018534A">
              <w:rPr>
                <w:sz w:val="24"/>
                <w:szCs w:val="24"/>
              </w:rPr>
              <w:t xml:space="preserve"> 5.5.2. </w:t>
            </w:r>
            <w:r w:rsidRPr="00416356">
              <w:rPr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A" w:rsidRDefault="0018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</w:p>
        </w:tc>
      </w:tr>
      <w:tr w:rsidR="0018534A" w:rsidTr="007C60A7">
        <w:trPr>
          <w:trHeight w:val="699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5E" w:rsidRDefault="0014235E" w:rsidP="0014235E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В. Роль муниципалитетов в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мировании политики идентичности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российских агломераций // Социал</w:t>
            </w:r>
            <w:r>
              <w:rPr>
                <w:rFonts w:ascii="Times New Roman" w:hAnsi="Times New Roman"/>
                <w:sz w:val="24"/>
                <w:szCs w:val="24"/>
              </w:rPr>
              <w:t>ьно-политические исследования. 2024. № 1(22).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 xml:space="preserve"> С. 38-50.</w:t>
            </w:r>
          </w:p>
          <w:p w:rsidR="0014235E" w:rsidRDefault="0018534A" w:rsidP="0014235E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5E">
              <w:rPr>
                <w:rFonts w:ascii="Times New Roman" w:hAnsi="Times New Roman"/>
                <w:sz w:val="24"/>
                <w:szCs w:val="24"/>
              </w:rPr>
              <w:t>Попова О.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В., Гришин Н.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В.</w:t>
            </w:r>
            <w:r w:rsidRPr="0014235E">
              <w:rPr>
                <w:rFonts w:ascii="Times New Roman" w:hAnsi="Times New Roman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 xml:space="preserve">Политическая идентичность </w:t>
            </w:r>
            <w:r w:rsidR="0014235E">
              <w:rPr>
                <w:rFonts w:ascii="Times New Roman" w:hAnsi="Times New Roman"/>
                <w:sz w:val="24"/>
                <w:szCs w:val="24"/>
              </w:rPr>
              <w:t xml:space="preserve">российской молодежи в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самооценках и оценках экспертов // Политическая наука. 2023. № 2. С. 140–162.</w:t>
            </w:r>
          </w:p>
          <w:p w:rsidR="0014235E" w:rsidRDefault="0018534A" w:rsidP="0014235E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5E">
              <w:rPr>
                <w:rFonts w:ascii="Times New Roman" w:hAnsi="Times New Roman"/>
                <w:sz w:val="24"/>
                <w:szCs w:val="24"/>
              </w:rPr>
              <w:t>Попова О.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 xml:space="preserve">В. Концепт «политической идентичности в агломерациях» // Политическое пространство и социальное время: аксиология власти и общественный идеал. Сб. научных трудов XLI Международного </w:t>
            </w:r>
            <w:proofErr w:type="spellStart"/>
            <w:r w:rsidRPr="0014235E">
              <w:rPr>
                <w:rFonts w:ascii="Times New Roman" w:hAnsi="Times New Roman"/>
                <w:sz w:val="24"/>
                <w:szCs w:val="24"/>
              </w:rPr>
              <w:t>Харакского</w:t>
            </w:r>
            <w:proofErr w:type="spellEnd"/>
            <w:r w:rsidRPr="0014235E">
              <w:rPr>
                <w:rFonts w:ascii="Times New Roman" w:hAnsi="Times New Roman"/>
                <w:sz w:val="24"/>
                <w:szCs w:val="24"/>
              </w:rPr>
              <w:t xml:space="preserve"> форума. Симферополь, 2023. С. 242-248.</w:t>
            </w:r>
          </w:p>
          <w:p w:rsidR="0014235E" w:rsidRDefault="0018534A" w:rsidP="0014235E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5E">
              <w:rPr>
                <w:rFonts w:ascii="Times New Roman" w:hAnsi="Times New Roman"/>
                <w:sz w:val="24"/>
                <w:szCs w:val="24"/>
              </w:rPr>
              <w:t>Попова О.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В. Механизмы формирования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гражданской идентичности: традиционные модели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и налагаемые интернет-идентичностью ограничения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у «</w:t>
            </w:r>
            <w:proofErr w:type="spellStart"/>
            <w:r w:rsidRPr="0014235E">
              <w:rPr>
                <w:rFonts w:ascii="Times New Roman" w:hAnsi="Times New Roman"/>
                <w:sz w:val="24"/>
                <w:szCs w:val="24"/>
              </w:rPr>
              <w:t>трансмигрантов</w:t>
            </w:r>
            <w:proofErr w:type="spellEnd"/>
            <w:r w:rsidRPr="0014235E">
              <w:rPr>
                <w:rFonts w:ascii="Times New Roman" w:hAnsi="Times New Roman"/>
                <w:sz w:val="24"/>
                <w:szCs w:val="24"/>
              </w:rPr>
              <w:t>» и «цифровых кочевников»</w:t>
            </w:r>
            <w:r w:rsidR="007C60A7" w:rsidRPr="0014235E">
              <w:rPr>
                <w:rFonts w:ascii="Times New Roman" w:hAnsi="Times New Roman"/>
                <w:sz w:val="24"/>
                <w:szCs w:val="24"/>
              </w:rPr>
              <w:t xml:space="preserve"> // Гражданская идентичность россиян: Современный политический концепт: коллективная монография. Ярославль: РИО ЯГПУ, 2022.</w:t>
            </w:r>
          </w:p>
          <w:p w:rsidR="0014235E" w:rsidRDefault="0018534A" w:rsidP="0014235E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5E">
              <w:rPr>
                <w:rFonts w:ascii="Times New Roman" w:hAnsi="Times New Roman"/>
                <w:sz w:val="24"/>
                <w:szCs w:val="24"/>
              </w:rPr>
              <w:t>Попова О.В. О нерешенных проблемах теории государственной политики идентичности в российской политологии // Политическая наука. 2020. № 4. С. 86–110.</w:t>
            </w:r>
          </w:p>
          <w:p w:rsidR="0014235E" w:rsidRDefault="0018534A" w:rsidP="0014235E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5E">
              <w:rPr>
                <w:rFonts w:ascii="Times New Roman" w:hAnsi="Times New Roman"/>
                <w:sz w:val="24"/>
                <w:szCs w:val="24"/>
              </w:rPr>
              <w:t>Попова О.В. Государственная политика идентичности в экспертных оценках российских политологов // Каспийский регион: политика, экономика, культура. 20</w:t>
            </w:r>
            <w:r w:rsidR="00907C9E" w:rsidRPr="0014235E">
              <w:rPr>
                <w:rFonts w:ascii="Times New Roman" w:hAnsi="Times New Roman"/>
                <w:sz w:val="24"/>
                <w:szCs w:val="24"/>
              </w:rPr>
              <w:t>20</w:t>
            </w:r>
            <w:r w:rsidRPr="0014235E">
              <w:rPr>
                <w:rFonts w:ascii="Times New Roman" w:hAnsi="Times New Roman"/>
                <w:sz w:val="24"/>
                <w:szCs w:val="24"/>
              </w:rPr>
              <w:t>. № 4 (61). С. 50-56.</w:t>
            </w:r>
          </w:p>
          <w:p w:rsidR="0018534A" w:rsidRPr="0014235E" w:rsidRDefault="007C60A7" w:rsidP="0014235E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5E">
              <w:rPr>
                <w:rFonts w:ascii="Times New Roman" w:hAnsi="Times New Roman"/>
                <w:sz w:val="24"/>
                <w:szCs w:val="24"/>
              </w:rPr>
              <w:t>Попова О. В. Идеологическая идентичность российской молодежи с высокими показателями потенциала политического лидерства: результаты методического эксперимента // В кн.: Политическое представительство и публичная власть: трансформационные вызовы и перспективы. Материалы Ежегодной всероссийской научной конференции с международным участием. М.: Московский Педагогический государственный университет, 2020. С. 421-423.</w:t>
            </w:r>
          </w:p>
        </w:tc>
      </w:tr>
    </w:tbl>
    <w:p w:rsidR="004907F0" w:rsidRDefault="004907F0" w:rsidP="007F5E45">
      <w:bookmarkStart w:id="0" w:name="_GoBack"/>
      <w:bookmarkEnd w:id="0"/>
    </w:p>
    <w:sectPr w:rsidR="004907F0" w:rsidSect="007F5E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EB6"/>
    <w:multiLevelType w:val="hybridMultilevel"/>
    <w:tmpl w:val="14AA1260"/>
    <w:lvl w:ilvl="0" w:tplc="5D449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A"/>
    <w:rsid w:val="0014235E"/>
    <w:rsid w:val="0018534A"/>
    <w:rsid w:val="00416356"/>
    <w:rsid w:val="004907F0"/>
    <w:rsid w:val="004C792D"/>
    <w:rsid w:val="007C60A7"/>
    <w:rsid w:val="007F5E45"/>
    <w:rsid w:val="009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DCFCC-7730-4B3C-8049-ADBC01F7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3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34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8534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pop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Кирпичникова Татьяна Николаевна</cp:lastModifiedBy>
  <cp:revision>2</cp:revision>
  <dcterms:created xsi:type="dcterms:W3CDTF">2024-05-20T06:10:00Z</dcterms:created>
  <dcterms:modified xsi:type="dcterms:W3CDTF">2024-05-20T06:10:00Z</dcterms:modified>
</cp:coreProperties>
</file>