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CFA" w:rsidRDefault="00DD719D">
      <w:pPr>
        <w:snapToGrid w:val="0"/>
        <w:jc w:val="center"/>
        <w:rPr>
          <w:b/>
        </w:rPr>
      </w:pPr>
      <w:r>
        <w:rPr>
          <w:b/>
        </w:rPr>
        <w:t>СВЕДЕНИЯ</w:t>
      </w:r>
    </w:p>
    <w:p w:rsidR="002F2CFA" w:rsidRDefault="00DD719D">
      <w:pPr>
        <w:snapToGrid w:val="0"/>
        <w:jc w:val="center"/>
        <w:rPr>
          <w:b/>
        </w:rPr>
      </w:pPr>
      <w:r>
        <w:rPr>
          <w:b/>
        </w:rPr>
        <w:t>об официальном оппоненте</w:t>
      </w: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4106"/>
        <w:gridCol w:w="2400"/>
        <w:gridCol w:w="1675"/>
      </w:tblGrid>
      <w:tr w:rsidR="002F2CFA">
        <w:tc>
          <w:tcPr>
            <w:tcW w:w="1785" w:type="dxa"/>
          </w:tcPr>
          <w:p w:rsidR="002F2CFA" w:rsidRDefault="00DD719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 (полностью)</w:t>
            </w:r>
          </w:p>
        </w:tc>
        <w:tc>
          <w:tcPr>
            <w:tcW w:w="4106" w:type="dxa"/>
          </w:tcPr>
          <w:p w:rsidR="002F2CFA" w:rsidRDefault="00DD719D">
            <w:pPr>
              <w:snapToGrid w:val="0"/>
              <w:jc w:val="center"/>
              <w:rPr>
                <w:b/>
                <w:sz w:val="24"/>
                <w:szCs w:val="18"/>
              </w:rPr>
            </w:pPr>
            <w:r>
              <w:rPr>
                <w:sz w:val="22"/>
                <w:szCs w:val="22"/>
              </w:rPr>
              <w:t xml:space="preserve">Место основной 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</w:t>
            </w:r>
            <w:r>
              <w:rPr>
                <w:sz w:val="22"/>
                <w:szCs w:val="22"/>
              </w:rPr>
              <w:t>в этой организации  (полностью с указанием структурного подразделения)</w:t>
            </w:r>
          </w:p>
        </w:tc>
        <w:tc>
          <w:tcPr>
            <w:tcW w:w="2400" w:type="dxa"/>
          </w:tcPr>
          <w:p w:rsidR="002F2CFA" w:rsidRDefault="00DD719D">
            <w:pPr>
              <w:snapToGrid w:val="0"/>
              <w:jc w:val="center"/>
              <w:rPr>
                <w:b/>
                <w:sz w:val="24"/>
                <w:szCs w:val="18"/>
              </w:rPr>
            </w:pPr>
            <w:r>
              <w:rPr>
                <w:sz w:val="22"/>
                <w:szCs w:val="22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2"/>
                <w:szCs w:val="22"/>
              </w:rPr>
              <w:t>в соответствии с действующей Номенклатурой специальностей научны</w:t>
            </w:r>
            <w:r>
              <w:rPr>
                <w:sz w:val="22"/>
                <w:szCs w:val="22"/>
              </w:rPr>
              <w:t>х работников)</w:t>
            </w:r>
          </w:p>
        </w:tc>
        <w:tc>
          <w:tcPr>
            <w:tcW w:w="1675" w:type="dxa"/>
          </w:tcPr>
          <w:p w:rsidR="002F2CFA" w:rsidRDefault="00DD719D">
            <w:pPr>
              <w:snapToGrid w:val="0"/>
              <w:jc w:val="center"/>
              <w:rPr>
                <w:b/>
                <w:sz w:val="24"/>
                <w:szCs w:val="18"/>
              </w:rPr>
            </w:pPr>
            <w:r>
              <w:rPr>
                <w:sz w:val="22"/>
                <w:szCs w:val="22"/>
              </w:rPr>
              <w:t xml:space="preserve">Ученое звание </w:t>
            </w:r>
          </w:p>
        </w:tc>
      </w:tr>
      <w:tr w:rsidR="002F2CFA">
        <w:trPr>
          <w:trHeight w:val="3607"/>
        </w:trPr>
        <w:tc>
          <w:tcPr>
            <w:tcW w:w="1785" w:type="dxa"/>
          </w:tcPr>
          <w:p w:rsidR="002F2CFA" w:rsidRDefault="00DD719D">
            <w:pPr>
              <w:snapToGrid w:val="0"/>
              <w:jc w:val="center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Крылов Эдуард Геннадьевич</w:t>
            </w:r>
          </w:p>
        </w:tc>
        <w:tc>
          <w:tcPr>
            <w:tcW w:w="4106" w:type="dxa"/>
          </w:tcPr>
          <w:p w:rsidR="00DD719D" w:rsidRDefault="00DD719D" w:rsidP="00DD719D">
            <w:pPr>
              <w:snapToGrid w:val="0"/>
              <w:jc w:val="center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ФГБОУ ВО «Ижевский государственный технический университет имени М.Т. Калашникова»,</w:t>
            </w:r>
          </w:p>
          <w:p w:rsidR="002F2CFA" w:rsidRDefault="00DD719D" w:rsidP="00DD719D">
            <w:pPr>
              <w:snapToGrid w:val="0"/>
              <w:jc w:val="center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 420669, Удмуртская Республика, г. Ижевск, ул. Студенческая, д. 7,</w:t>
            </w:r>
          </w:p>
          <w:p w:rsidR="002F2CFA" w:rsidRPr="00DD719D" w:rsidRDefault="00DD719D" w:rsidP="00DD719D">
            <w:pPr>
              <w:snapToGrid w:val="0"/>
              <w:jc w:val="center"/>
              <w:rPr>
                <w:bCs/>
                <w:sz w:val="24"/>
                <w:szCs w:val="18"/>
                <w:lang w:val="en-US"/>
              </w:rPr>
            </w:pPr>
            <w:hyperlink r:id="rId5" w:history="1">
              <w:r w:rsidRPr="00DD719D">
                <w:rPr>
                  <w:rStyle w:val="a3"/>
                  <w:bCs/>
                  <w:color w:val="auto"/>
                  <w:sz w:val="24"/>
                  <w:szCs w:val="18"/>
                  <w:lang w:val="en-US"/>
                </w:rPr>
                <w:t>https://istu.ru/</w:t>
              </w:r>
            </w:hyperlink>
          </w:p>
          <w:p w:rsidR="002F2CFA" w:rsidRPr="00DD719D" w:rsidRDefault="00DD719D" w:rsidP="00DD719D">
            <w:pPr>
              <w:snapToGrid w:val="0"/>
              <w:jc w:val="center"/>
              <w:rPr>
                <w:bCs/>
                <w:sz w:val="24"/>
                <w:szCs w:val="18"/>
                <w:lang w:val="en-US"/>
              </w:rPr>
            </w:pPr>
            <w:r>
              <w:rPr>
                <w:bCs/>
                <w:sz w:val="24"/>
                <w:szCs w:val="18"/>
              </w:rPr>
              <w:t>Тел</w:t>
            </w:r>
            <w:r w:rsidRPr="00DD719D">
              <w:rPr>
                <w:bCs/>
                <w:sz w:val="24"/>
                <w:szCs w:val="18"/>
                <w:lang w:val="en-US"/>
              </w:rPr>
              <w:t>.: 89127624320.</w:t>
            </w:r>
          </w:p>
          <w:p w:rsidR="00DD719D" w:rsidRDefault="00DD719D" w:rsidP="00DD719D">
            <w:pPr>
              <w:snapToGrid w:val="0"/>
              <w:jc w:val="center"/>
              <w:rPr>
                <w:bCs/>
                <w:sz w:val="24"/>
                <w:szCs w:val="18"/>
              </w:rPr>
            </w:pPr>
            <w:r w:rsidRPr="00DD719D">
              <w:rPr>
                <w:bCs/>
                <w:sz w:val="24"/>
                <w:szCs w:val="18"/>
                <w:lang w:val="en-US"/>
              </w:rPr>
              <w:t>E</w:t>
            </w:r>
            <w:r w:rsidRPr="00DD719D">
              <w:rPr>
                <w:bCs/>
                <w:sz w:val="24"/>
                <w:szCs w:val="18"/>
              </w:rPr>
              <w:t>-</w:t>
            </w:r>
            <w:r w:rsidRPr="00DD719D">
              <w:rPr>
                <w:bCs/>
                <w:sz w:val="24"/>
                <w:szCs w:val="18"/>
                <w:lang w:val="en-US"/>
              </w:rPr>
              <w:t>mail</w:t>
            </w:r>
            <w:r w:rsidRPr="00DD719D">
              <w:rPr>
                <w:bCs/>
                <w:sz w:val="24"/>
                <w:szCs w:val="18"/>
              </w:rPr>
              <w:t xml:space="preserve">: </w:t>
            </w:r>
            <w:hyperlink r:id="rId6" w:history="1">
              <w:r w:rsidRPr="00EC2121">
                <w:rPr>
                  <w:rStyle w:val="a3"/>
                  <w:bCs/>
                  <w:sz w:val="24"/>
                  <w:szCs w:val="18"/>
                </w:rPr>
                <w:t>649526@</w:t>
              </w:r>
              <w:r w:rsidRPr="00EC2121">
                <w:rPr>
                  <w:rStyle w:val="a3"/>
                  <w:bCs/>
                  <w:sz w:val="24"/>
                  <w:szCs w:val="18"/>
                  <w:lang w:val="en-US"/>
                </w:rPr>
                <w:t>mail</w:t>
              </w:r>
              <w:r w:rsidRPr="00EC2121">
                <w:rPr>
                  <w:rStyle w:val="a3"/>
                  <w:bCs/>
                  <w:sz w:val="24"/>
                  <w:szCs w:val="18"/>
                </w:rPr>
                <w:t>.</w:t>
              </w:r>
              <w:r w:rsidRPr="00EC2121">
                <w:rPr>
                  <w:rStyle w:val="a3"/>
                  <w:bCs/>
                  <w:sz w:val="24"/>
                  <w:szCs w:val="18"/>
                  <w:lang w:val="en-US"/>
                </w:rPr>
                <w:t>ru</w:t>
              </w:r>
            </w:hyperlink>
            <w:r>
              <w:rPr>
                <w:bCs/>
                <w:sz w:val="24"/>
                <w:szCs w:val="18"/>
              </w:rPr>
              <w:t xml:space="preserve"> </w:t>
            </w:r>
          </w:p>
          <w:p w:rsidR="00DD719D" w:rsidRDefault="00DD719D" w:rsidP="00DD719D">
            <w:pPr>
              <w:snapToGrid w:val="0"/>
              <w:jc w:val="center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Заведующий кафедрой «Механика»</w:t>
            </w:r>
          </w:p>
          <w:p w:rsidR="002F2CFA" w:rsidRPr="00DD719D" w:rsidRDefault="002F2CFA" w:rsidP="00DD719D">
            <w:pPr>
              <w:snapToGrid w:val="0"/>
              <w:jc w:val="center"/>
              <w:rPr>
                <w:bCs/>
                <w:sz w:val="24"/>
                <w:szCs w:val="18"/>
                <w:lang w:eastAsia="zh-CN"/>
              </w:rPr>
            </w:pPr>
          </w:p>
        </w:tc>
        <w:tc>
          <w:tcPr>
            <w:tcW w:w="2400" w:type="dxa"/>
          </w:tcPr>
          <w:p w:rsidR="002F2CFA" w:rsidRDefault="00DD719D" w:rsidP="00DD719D">
            <w:pPr>
              <w:snapToGrid w:val="0"/>
              <w:jc w:val="center"/>
              <w:rPr>
                <w:b/>
                <w:sz w:val="24"/>
                <w:szCs w:val="18"/>
              </w:rPr>
            </w:pPr>
            <w:r>
              <w:rPr>
                <w:sz w:val="24"/>
                <w:szCs w:val="24"/>
              </w:rPr>
              <w:t xml:space="preserve">доктор педагогических наук </w:t>
            </w:r>
            <w:r>
              <w:rPr>
                <w:sz w:val="24"/>
                <w:szCs w:val="24"/>
              </w:rPr>
              <w:t>5.8.2.</w:t>
            </w:r>
            <w:r>
              <w:rPr>
                <w:sz w:val="24"/>
                <w:szCs w:val="24"/>
              </w:rPr>
              <w:t xml:space="preserve"> Теория </w:t>
            </w:r>
            <w:r>
              <w:rPr>
                <w:sz w:val="24"/>
                <w:szCs w:val="24"/>
              </w:rPr>
              <w:t>и методика обучения и воспитания (</w:t>
            </w:r>
            <w:r>
              <w:rPr>
                <w:sz w:val="24"/>
                <w:szCs w:val="24"/>
              </w:rPr>
              <w:t>по областям и уровням образования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75" w:type="dxa"/>
          </w:tcPr>
          <w:p w:rsidR="002F2CFA" w:rsidRDefault="00DD719D">
            <w:pPr>
              <w:snapToGrid w:val="0"/>
              <w:jc w:val="center"/>
              <w:rPr>
                <w:b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Д</w:t>
            </w:r>
            <w:r>
              <w:rPr>
                <w:bCs/>
                <w:sz w:val="24"/>
                <w:szCs w:val="18"/>
              </w:rPr>
              <w:t>оцент</w:t>
            </w:r>
          </w:p>
        </w:tc>
      </w:tr>
      <w:tr w:rsidR="002F2CFA">
        <w:tc>
          <w:tcPr>
            <w:tcW w:w="9966" w:type="dxa"/>
            <w:gridSpan w:val="4"/>
          </w:tcPr>
          <w:p w:rsidR="002F2CFA" w:rsidRDefault="00DD719D">
            <w:pPr>
              <w:snapToGrid w:val="0"/>
              <w:rPr>
                <w:b/>
                <w:sz w:val="24"/>
                <w:szCs w:val="18"/>
              </w:rPr>
            </w:pPr>
            <w:r>
              <w:rPr>
                <w:sz w:val="22"/>
                <w:szCs w:val="22"/>
              </w:rPr>
              <w:t xml:space="preserve">Основные публикации по теме диссертации в рецензируемых научных изданиях </w:t>
            </w:r>
          </w:p>
        </w:tc>
      </w:tr>
      <w:tr w:rsidR="002F2CFA" w:rsidRPr="00DD719D">
        <w:tc>
          <w:tcPr>
            <w:tcW w:w="9966" w:type="dxa"/>
            <w:gridSpan w:val="4"/>
          </w:tcPr>
          <w:p w:rsidR="002F2CFA" w:rsidRDefault="00DD719D">
            <w:pPr>
              <w:numPr>
                <w:ilvl w:val="0"/>
                <w:numId w:val="1"/>
              </w:numPr>
              <w:snapToGrid w:val="0"/>
              <w:jc w:val="both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Крылов Э.Г.</w:t>
            </w:r>
            <w:r>
              <w:rPr>
                <w:bCs/>
                <w:sz w:val="24"/>
                <w:szCs w:val="18"/>
              </w:rPr>
              <w:t xml:space="preserve"> Причины возникновения барьеров в процессе обучения студентов технического университета иностранному языку /</w:t>
            </w:r>
            <w:r w:rsidRPr="00DD719D">
              <w:rPr>
                <w:b/>
                <w:bCs/>
                <w:sz w:val="24"/>
                <w:szCs w:val="18"/>
              </w:rPr>
              <w:t>Э.</w:t>
            </w:r>
            <w:r w:rsidRPr="00DD719D">
              <w:rPr>
                <w:b/>
                <w:bCs/>
                <w:sz w:val="24"/>
                <w:szCs w:val="18"/>
              </w:rPr>
              <w:t>Г.</w:t>
            </w:r>
            <w:r w:rsidRPr="00DD719D">
              <w:rPr>
                <w:b/>
                <w:bCs/>
                <w:sz w:val="24"/>
                <w:szCs w:val="18"/>
              </w:rPr>
              <w:t xml:space="preserve"> </w:t>
            </w:r>
            <w:r w:rsidRPr="00DD719D">
              <w:rPr>
                <w:b/>
                <w:bCs/>
                <w:sz w:val="24"/>
                <w:szCs w:val="18"/>
              </w:rPr>
              <w:t>Крылов</w:t>
            </w:r>
            <w:r>
              <w:rPr>
                <w:bCs/>
                <w:sz w:val="24"/>
                <w:szCs w:val="18"/>
              </w:rPr>
              <w:t xml:space="preserve">, К.Д. Сомова // </w:t>
            </w:r>
            <w:hyperlink r:id="rId7" w:history="1">
              <w:r>
                <w:rPr>
                  <w:bCs/>
                  <w:sz w:val="24"/>
                  <w:szCs w:val="18"/>
                </w:rPr>
                <w:t>Вестник Пермского национального исследовательского политехнического университета. Проблемы я</w:t>
              </w:r>
              <w:r>
                <w:rPr>
                  <w:bCs/>
                  <w:sz w:val="24"/>
                  <w:szCs w:val="18"/>
                </w:rPr>
                <w:t>зыкознания и педагогики</w:t>
              </w:r>
            </w:hyperlink>
            <w:r>
              <w:rPr>
                <w:bCs/>
                <w:sz w:val="24"/>
                <w:szCs w:val="18"/>
              </w:rPr>
              <w:t>. – 2023. – №1. – С. 77-90</w:t>
            </w:r>
          </w:p>
          <w:p w:rsidR="002F2CFA" w:rsidRDefault="00DD719D">
            <w:pPr>
              <w:numPr>
                <w:ilvl w:val="0"/>
                <w:numId w:val="1"/>
              </w:numPr>
              <w:snapToGrid w:val="0"/>
              <w:jc w:val="both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Крылов Э.Г. Речемыслительная контекстно-обусловленная деятельность как основа предметно-языкового обучения в неязыковом вузе</w:t>
            </w:r>
            <w:r w:rsidRPr="00DD719D">
              <w:rPr>
                <w:bCs/>
                <w:sz w:val="24"/>
                <w:szCs w:val="18"/>
              </w:rPr>
              <w:t xml:space="preserve"> / </w:t>
            </w:r>
            <w:r w:rsidRPr="00DD719D">
              <w:rPr>
                <w:b/>
                <w:bCs/>
                <w:sz w:val="24"/>
                <w:szCs w:val="18"/>
              </w:rPr>
              <w:t>Э.</w:t>
            </w:r>
            <w:r w:rsidRPr="00DD719D">
              <w:rPr>
                <w:b/>
                <w:bCs/>
                <w:sz w:val="24"/>
                <w:szCs w:val="18"/>
              </w:rPr>
              <w:t xml:space="preserve"> </w:t>
            </w:r>
            <w:r w:rsidRPr="00DD719D">
              <w:rPr>
                <w:b/>
                <w:bCs/>
                <w:sz w:val="24"/>
                <w:szCs w:val="18"/>
              </w:rPr>
              <w:t>Г.</w:t>
            </w:r>
            <w:r w:rsidRPr="00DD719D">
              <w:rPr>
                <w:b/>
                <w:bCs/>
                <w:sz w:val="24"/>
                <w:szCs w:val="18"/>
              </w:rPr>
              <w:t xml:space="preserve"> </w:t>
            </w:r>
            <w:r w:rsidRPr="00DD719D">
              <w:rPr>
                <w:b/>
                <w:bCs/>
                <w:sz w:val="24"/>
                <w:szCs w:val="18"/>
              </w:rPr>
              <w:t>Крылов</w:t>
            </w:r>
            <w:r w:rsidRPr="00DD719D">
              <w:rPr>
                <w:bCs/>
                <w:sz w:val="24"/>
                <w:szCs w:val="18"/>
              </w:rPr>
              <w:t xml:space="preserve"> </w:t>
            </w:r>
            <w:r>
              <w:rPr>
                <w:bCs/>
                <w:sz w:val="24"/>
                <w:szCs w:val="18"/>
              </w:rPr>
              <w:t>// Иностранные языки в школе.</w:t>
            </w:r>
            <w:r>
              <w:rPr>
                <w:bCs/>
                <w:sz w:val="24"/>
                <w:szCs w:val="18"/>
              </w:rPr>
              <w:t xml:space="preserve"> –</w:t>
            </w:r>
            <w:r>
              <w:rPr>
                <w:bCs/>
                <w:sz w:val="24"/>
                <w:szCs w:val="18"/>
              </w:rPr>
              <w:t xml:space="preserve"> 2021. № 5. С. 20-29.</w:t>
            </w:r>
          </w:p>
          <w:p w:rsidR="002F2CFA" w:rsidRDefault="00DD719D">
            <w:pPr>
              <w:numPr>
                <w:ilvl w:val="0"/>
                <w:numId w:val="1"/>
              </w:numPr>
              <w:snapToGrid w:val="0"/>
              <w:jc w:val="both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Крылов Э.Г</w:t>
            </w:r>
            <w:r>
              <w:rPr>
                <w:bCs/>
                <w:sz w:val="24"/>
                <w:szCs w:val="18"/>
              </w:rPr>
              <w:t>. Проблематика иноязычной речевой деятельности при обучении иностранных студентов неязыковых дисциплин</w:t>
            </w:r>
            <w:r w:rsidRPr="00DD719D">
              <w:rPr>
                <w:bCs/>
                <w:sz w:val="24"/>
                <w:szCs w:val="18"/>
              </w:rPr>
              <w:t xml:space="preserve"> / </w:t>
            </w:r>
            <w:r w:rsidRPr="00DD719D">
              <w:rPr>
                <w:b/>
                <w:bCs/>
                <w:sz w:val="24"/>
                <w:szCs w:val="18"/>
              </w:rPr>
              <w:t>Э.</w:t>
            </w:r>
            <w:r w:rsidRPr="00DD719D">
              <w:rPr>
                <w:b/>
                <w:bCs/>
                <w:sz w:val="24"/>
                <w:szCs w:val="18"/>
              </w:rPr>
              <w:t xml:space="preserve"> </w:t>
            </w:r>
            <w:r w:rsidRPr="00DD719D">
              <w:rPr>
                <w:b/>
                <w:bCs/>
                <w:sz w:val="24"/>
                <w:szCs w:val="18"/>
              </w:rPr>
              <w:t>Г.</w:t>
            </w:r>
            <w:r w:rsidRPr="00DD719D">
              <w:rPr>
                <w:b/>
                <w:bCs/>
                <w:sz w:val="24"/>
                <w:szCs w:val="18"/>
              </w:rPr>
              <w:t xml:space="preserve"> </w:t>
            </w:r>
            <w:r w:rsidRPr="00DD719D">
              <w:rPr>
                <w:b/>
                <w:bCs/>
                <w:sz w:val="24"/>
                <w:szCs w:val="18"/>
              </w:rPr>
              <w:t>Крылов</w:t>
            </w:r>
            <w:r>
              <w:rPr>
                <w:bCs/>
                <w:sz w:val="24"/>
                <w:szCs w:val="18"/>
              </w:rPr>
              <w:t xml:space="preserve"> // Вестник Пермского национального исследовательского политехнического университета. Проблемы языкознания и педагогики. </w:t>
            </w:r>
            <w:r>
              <w:rPr>
                <w:bCs/>
                <w:sz w:val="24"/>
                <w:szCs w:val="18"/>
              </w:rPr>
              <w:t xml:space="preserve"> – </w:t>
            </w:r>
            <w:r>
              <w:rPr>
                <w:bCs/>
                <w:sz w:val="24"/>
                <w:szCs w:val="18"/>
              </w:rPr>
              <w:t>2019. № 3. С. 1</w:t>
            </w:r>
            <w:r>
              <w:rPr>
                <w:bCs/>
                <w:sz w:val="24"/>
                <w:szCs w:val="18"/>
              </w:rPr>
              <w:t>04-114.</w:t>
            </w:r>
          </w:p>
          <w:p w:rsidR="002F2CFA" w:rsidRDefault="00DD719D">
            <w:pPr>
              <w:numPr>
                <w:ilvl w:val="0"/>
                <w:numId w:val="1"/>
              </w:numPr>
              <w:snapToGrid w:val="0"/>
              <w:jc w:val="both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Крылов Э.Г.</w:t>
            </w:r>
            <w:r w:rsidRPr="00DD719D">
              <w:rPr>
                <w:bCs/>
                <w:sz w:val="24"/>
                <w:szCs w:val="18"/>
              </w:rPr>
              <w:t xml:space="preserve"> </w:t>
            </w:r>
            <w:r>
              <w:rPr>
                <w:bCs/>
                <w:sz w:val="24"/>
                <w:szCs w:val="18"/>
              </w:rPr>
              <w:t>Формирование рефлексивного мышления студентов в процессе интерактивного обучения иностранному языку</w:t>
            </w:r>
            <w:r w:rsidRPr="00DD719D">
              <w:rPr>
                <w:bCs/>
                <w:sz w:val="24"/>
                <w:szCs w:val="18"/>
              </w:rPr>
              <w:t xml:space="preserve"> / </w:t>
            </w:r>
            <w:r w:rsidRPr="00DD719D">
              <w:rPr>
                <w:b/>
                <w:bCs/>
                <w:sz w:val="24"/>
                <w:szCs w:val="18"/>
              </w:rPr>
              <w:t>Э.Г.</w:t>
            </w:r>
            <w:r w:rsidRPr="00DD719D">
              <w:rPr>
                <w:b/>
                <w:bCs/>
                <w:sz w:val="24"/>
                <w:szCs w:val="18"/>
              </w:rPr>
              <w:t xml:space="preserve"> </w:t>
            </w:r>
            <w:r w:rsidRPr="00DD719D">
              <w:rPr>
                <w:b/>
                <w:bCs/>
                <w:sz w:val="24"/>
                <w:szCs w:val="18"/>
              </w:rPr>
              <w:t>Крылов</w:t>
            </w:r>
            <w:r>
              <w:rPr>
                <w:bCs/>
                <w:sz w:val="24"/>
                <w:szCs w:val="18"/>
              </w:rPr>
              <w:t>, Е.П.</w:t>
            </w:r>
            <w:r w:rsidRPr="00DD719D">
              <w:rPr>
                <w:bCs/>
                <w:sz w:val="24"/>
                <w:szCs w:val="18"/>
              </w:rPr>
              <w:t xml:space="preserve"> </w:t>
            </w:r>
            <w:r>
              <w:rPr>
                <w:bCs/>
                <w:sz w:val="24"/>
                <w:szCs w:val="18"/>
              </w:rPr>
              <w:t xml:space="preserve">Пономаренко // Вопросы методики преподавания в вузе. </w:t>
            </w:r>
            <w:r>
              <w:rPr>
                <w:bCs/>
                <w:sz w:val="24"/>
                <w:szCs w:val="18"/>
              </w:rPr>
              <w:t xml:space="preserve">– </w:t>
            </w:r>
            <w:r>
              <w:rPr>
                <w:bCs/>
                <w:sz w:val="24"/>
                <w:szCs w:val="18"/>
              </w:rPr>
              <w:t>2022. Т. 11. № 3. С. 23-45.</w:t>
            </w:r>
          </w:p>
          <w:p w:rsidR="002F2CFA" w:rsidRPr="00DD719D" w:rsidRDefault="00DD719D">
            <w:pPr>
              <w:numPr>
                <w:ilvl w:val="0"/>
                <w:numId w:val="1"/>
              </w:numPr>
              <w:snapToGrid w:val="0"/>
              <w:jc w:val="both"/>
              <w:rPr>
                <w:bCs/>
                <w:sz w:val="24"/>
                <w:szCs w:val="18"/>
                <w:lang w:val="en-US"/>
              </w:rPr>
            </w:pPr>
            <w:hyperlink r:id="rId8" w:history="1">
              <w:proofErr w:type="spellStart"/>
              <w:r>
                <w:rPr>
                  <w:bCs/>
                  <w:sz w:val="24"/>
                  <w:szCs w:val="18"/>
                  <w:lang w:val="en-US"/>
                </w:rPr>
                <w:t>Krylov</w:t>
              </w:r>
              <w:proofErr w:type="spellEnd"/>
            </w:hyperlink>
            <w:r>
              <w:rPr>
                <w:bCs/>
                <w:sz w:val="24"/>
                <w:szCs w:val="18"/>
                <w:lang w:val="en-US"/>
              </w:rPr>
              <w:t xml:space="preserve"> E.</w:t>
            </w:r>
            <w:r w:rsidRPr="00DD719D">
              <w:rPr>
                <w:bCs/>
                <w:sz w:val="24"/>
                <w:szCs w:val="18"/>
                <w:lang w:val="en-US"/>
              </w:rPr>
              <w:t xml:space="preserve"> </w:t>
            </w:r>
            <w:r w:rsidRPr="00DD719D">
              <w:rPr>
                <w:bCs/>
                <w:sz w:val="24"/>
                <w:szCs w:val="18"/>
                <w:lang w:val="en-US"/>
              </w:rPr>
              <w:t>Product design interactive activities of students as a tool for language and communicative development</w:t>
            </w:r>
            <w:r>
              <w:rPr>
                <w:bCs/>
                <w:sz w:val="24"/>
                <w:szCs w:val="18"/>
                <w:lang w:val="en-US"/>
              </w:rPr>
              <w:t xml:space="preserve"> / </w:t>
            </w:r>
            <w:r w:rsidRPr="00DD719D">
              <w:rPr>
                <w:b/>
                <w:bCs/>
                <w:sz w:val="24"/>
                <w:szCs w:val="18"/>
                <w:lang w:val="en-US"/>
              </w:rPr>
              <w:t xml:space="preserve">E. </w:t>
            </w:r>
            <w:hyperlink r:id="rId9" w:history="1">
              <w:proofErr w:type="spellStart"/>
              <w:r w:rsidRPr="00DD719D">
                <w:rPr>
                  <w:b/>
                  <w:bCs/>
                  <w:sz w:val="24"/>
                  <w:szCs w:val="18"/>
                  <w:lang w:val="en-US"/>
                </w:rPr>
                <w:t>Krylov</w:t>
              </w:r>
              <w:proofErr w:type="spellEnd"/>
            </w:hyperlink>
            <w:r>
              <w:rPr>
                <w:bCs/>
                <w:sz w:val="24"/>
                <w:szCs w:val="18"/>
                <w:lang w:val="en-US"/>
              </w:rPr>
              <w:t xml:space="preserve">, </w:t>
            </w:r>
            <w:r w:rsidRPr="00DD719D">
              <w:rPr>
                <w:bCs/>
                <w:sz w:val="24"/>
                <w:szCs w:val="18"/>
                <w:lang w:val="en-US"/>
              </w:rPr>
              <w:t>E</w:t>
            </w:r>
            <w:r>
              <w:rPr>
                <w:bCs/>
                <w:sz w:val="24"/>
                <w:szCs w:val="18"/>
                <w:lang w:val="en-US"/>
              </w:rPr>
              <w:t xml:space="preserve">. </w:t>
            </w:r>
            <w:hyperlink r:id="rId10" w:history="1">
              <w:proofErr w:type="spellStart"/>
              <w:r w:rsidRPr="00DD719D">
                <w:rPr>
                  <w:bCs/>
                  <w:sz w:val="24"/>
                  <w:szCs w:val="18"/>
                  <w:lang w:val="en-US"/>
                </w:rPr>
                <w:t>Ponomarenko</w:t>
              </w:r>
              <w:proofErr w:type="spellEnd"/>
            </w:hyperlink>
            <w:r>
              <w:rPr>
                <w:bCs/>
                <w:sz w:val="24"/>
                <w:szCs w:val="18"/>
                <w:lang w:val="en-US"/>
              </w:rPr>
              <w:t xml:space="preserve">, </w:t>
            </w:r>
            <w:r w:rsidRPr="00DD719D">
              <w:rPr>
                <w:bCs/>
                <w:sz w:val="24"/>
                <w:szCs w:val="18"/>
                <w:lang w:val="en-US"/>
              </w:rPr>
              <w:t>K.</w:t>
            </w:r>
            <w:r>
              <w:rPr>
                <w:bCs/>
                <w:sz w:val="24"/>
                <w:szCs w:val="18"/>
                <w:lang w:val="en-US"/>
              </w:rPr>
              <w:t xml:space="preserve"> </w:t>
            </w:r>
            <w:hyperlink r:id="rId11" w:history="1">
              <w:proofErr w:type="spellStart"/>
              <w:r w:rsidRPr="00DD719D">
                <w:rPr>
                  <w:bCs/>
                  <w:sz w:val="24"/>
                  <w:szCs w:val="18"/>
                  <w:lang w:val="en-US"/>
                </w:rPr>
                <w:t>Somova</w:t>
              </w:r>
              <w:proofErr w:type="spellEnd"/>
            </w:hyperlink>
            <w:r w:rsidRPr="00DD719D">
              <w:rPr>
                <w:bCs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bCs/>
                <w:sz w:val="24"/>
                <w:szCs w:val="18"/>
                <w:lang w:val="en-US"/>
              </w:rPr>
              <w:t>// Proceedings of </w:t>
            </w:r>
            <w:hyperlink r:id="rId12" w:history="1">
              <w:r>
                <w:rPr>
                  <w:bCs/>
                  <w:sz w:val="24"/>
                  <w:szCs w:val="18"/>
                  <w:lang w:val="en-US"/>
                </w:rPr>
                <w:t>INTED2020</w:t>
              </w:r>
            </w:hyperlink>
            <w:r>
              <w:rPr>
                <w:bCs/>
                <w:sz w:val="24"/>
                <w:szCs w:val="18"/>
                <w:lang w:val="en-US"/>
              </w:rPr>
              <w:t xml:space="preserve"> Conference 2nd-4th March 2020, Valencia, Spain. 7744-7748 pp.</w:t>
            </w:r>
          </w:p>
          <w:p w:rsidR="002F2CFA" w:rsidRPr="00DD719D" w:rsidRDefault="00DD719D">
            <w:pPr>
              <w:numPr>
                <w:ilvl w:val="0"/>
                <w:numId w:val="1"/>
              </w:numPr>
              <w:snapToGrid w:val="0"/>
              <w:jc w:val="both"/>
              <w:rPr>
                <w:bCs/>
                <w:sz w:val="24"/>
                <w:szCs w:val="18"/>
                <w:lang w:val="en-US"/>
              </w:rPr>
            </w:pPr>
            <w:hyperlink r:id="rId13" w:history="1">
              <w:proofErr w:type="spellStart"/>
              <w:r>
                <w:rPr>
                  <w:bCs/>
                  <w:sz w:val="24"/>
                  <w:szCs w:val="18"/>
                  <w:lang w:val="en-US"/>
                </w:rPr>
                <w:t>Krylov</w:t>
              </w:r>
              <w:proofErr w:type="spellEnd"/>
            </w:hyperlink>
            <w:r>
              <w:rPr>
                <w:bCs/>
                <w:sz w:val="24"/>
                <w:szCs w:val="18"/>
                <w:lang w:val="en-US"/>
              </w:rPr>
              <w:t xml:space="preserve"> E. Instagr</w:t>
            </w:r>
            <w:r>
              <w:rPr>
                <w:bCs/>
                <w:sz w:val="24"/>
                <w:szCs w:val="18"/>
                <w:lang w:val="en-US"/>
              </w:rPr>
              <w:t xml:space="preserve">am as a teaching interactive means for in-class and out-of-class activities / </w:t>
            </w:r>
            <w:bookmarkStart w:id="0" w:name="_GoBack"/>
            <w:r w:rsidRPr="00DD719D">
              <w:rPr>
                <w:b/>
                <w:bCs/>
                <w:sz w:val="24"/>
                <w:szCs w:val="18"/>
                <w:lang w:val="en-US"/>
              </w:rPr>
              <w:t xml:space="preserve">E. </w:t>
            </w:r>
            <w:hyperlink r:id="rId14" w:history="1">
              <w:proofErr w:type="spellStart"/>
              <w:r w:rsidRPr="00DD719D">
                <w:rPr>
                  <w:b/>
                  <w:bCs/>
                  <w:sz w:val="24"/>
                  <w:szCs w:val="18"/>
                  <w:lang w:val="en-US"/>
                </w:rPr>
                <w:t>Krylov</w:t>
              </w:r>
              <w:proofErr w:type="spellEnd"/>
            </w:hyperlink>
            <w:bookmarkEnd w:id="0"/>
            <w:r>
              <w:rPr>
                <w:bCs/>
                <w:sz w:val="24"/>
                <w:szCs w:val="18"/>
                <w:lang w:val="en-US"/>
              </w:rPr>
              <w:t xml:space="preserve">, </w:t>
            </w:r>
            <w:r w:rsidRPr="00DD719D">
              <w:rPr>
                <w:bCs/>
                <w:sz w:val="24"/>
                <w:szCs w:val="18"/>
                <w:lang w:val="en-US"/>
              </w:rPr>
              <w:t>E</w:t>
            </w:r>
            <w:r>
              <w:rPr>
                <w:bCs/>
                <w:sz w:val="24"/>
                <w:szCs w:val="18"/>
                <w:lang w:val="en-US"/>
              </w:rPr>
              <w:t xml:space="preserve">. </w:t>
            </w:r>
            <w:hyperlink r:id="rId15" w:history="1">
              <w:proofErr w:type="spellStart"/>
              <w:r w:rsidRPr="00DD719D">
                <w:rPr>
                  <w:bCs/>
                  <w:sz w:val="24"/>
                  <w:szCs w:val="18"/>
                  <w:lang w:val="en-US"/>
                </w:rPr>
                <w:t>Ponomarenko</w:t>
              </w:r>
              <w:proofErr w:type="spellEnd"/>
            </w:hyperlink>
            <w:r>
              <w:rPr>
                <w:bCs/>
                <w:sz w:val="24"/>
                <w:szCs w:val="18"/>
                <w:lang w:val="en-US"/>
              </w:rPr>
              <w:t xml:space="preserve">, </w:t>
            </w:r>
            <w:r w:rsidRPr="00DD719D">
              <w:rPr>
                <w:bCs/>
                <w:sz w:val="24"/>
                <w:szCs w:val="18"/>
                <w:lang w:val="en-US"/>
              </w:rPr>
              <w:t>K.</w:t>
            </w:r>
            <w:r>
              <w:rPr>
                <w:bCs/>
                <w:sz w:val="24"/>
                <w:szCs w:val="18"/>
                <w:lang w:val="en-US"/>
              </w:rPr>
              <w:t xml:space="preserve"> </w:t>
            </w:r>
            <w:hyperlink r:id="rId16" w:history="1">
              <w:proofErr w:type="spellStart"/>
              <w:r w:rsidRPr="00DD719D">
                <w:rPr>
                  <w:bCs/>
                  <w:sz w:val="24"/>
                  <w:szCs w:val="18"/>
                  <w:lang w:val="en-US"/>
                </w:rPr>
                <w:t>Somova</w:t>
              </w:r>
              <w:proofErr w:type="spellEnd"/>
            </w:hyperlink>
            <w:r w:rsidRPr="00DD719D">
              <w:rPr>
                <w:bCs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bCs/>
                <w:sz w:val="24"/>
                <w:szCs w:val="18"/>
                <w:lang w:val="en-US"/>
              </w:rPr>
              <w:t>// Proceedings of </w:t>
            </w:r>
            <w:hyperlink r:id="rId17" w:history="1">
              <w:r>
                <w:rPr>
                  <w:bCs/>
                  <w:sz w:val="24"/>
                  <w:szCs w:val="18"/>
                  <w:lang w:val="en-US"/>
                </w:rPr>
                <w:t>INTED2020</w:t>
              </w:r>
            </w:hyperlink>
            <w:r>
              <w:rPr>
                <w:bCs/>
                <w:sz w:val="24"/>
                <w:szCs w:val="18"/>
                <w:lang w:val="en-US"/>
              </w:rPr>
              <w:t xml:space="preserve"> Conference 2nd-4th March 2020, Valencia</w:t>
            </w:r>
            <w:r>
              <w:rPr>
                <w:bCs/>
                <w:sz w:val="24"/>
                <w:szCs w:val="18"/>
                <w:lang w:val="en-US"/>
              </w:rPr>
              <w:t>, Spain. 7749-7753 pp.</w:t>
            </w:r>
          </w:p>
          <w:p w:rsidR="002F2CFA" w:rsidRPr="00DD719D" w:rsidRDefault="002F2CFA">
            <w:pPr>
              <w:snapToGrid w:val="0"/>
              <w:jc w:val="both"/>
              <w:rPr>
                <w:bCs/>
                <w:sz w:val="24"/>
                <w:szCs w:val="18"/>
                <w:lang w:val="en-US"/>
              </w:rPr>
            </w:pPr>
          </w:p>
        </w:tc>
      </w:tr>
    </w:tbl>
    <w:p w:rsidR="002F2CFA" w:rsidRPr="00DD719D" w:rsidRDefault="002F2CFA">
      <w:pPr>
        <w:snapToGrid w:val="0"/>
        <w:rPr>
          <w:lang w:val="en-US"/>
        </w:rPr>
      </w:pPr>
    </w:p>
    <w:sectPr w:rsidR="002F2CFA" w:rsidRPr="00DD7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162FD"/>
    <w:multiLevelType w:val="singleLevel"/>
    <w:tmpl w:val="551162F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0YmU2ODE1OTM5MmRlNWI5NDQ2Y2UyMDRjMjVmZjEifQ=="/>
  </w:docVars>
  <w:rsids>
    <w:rsidRoot w:val="63CA5BA1"/>
    <w:rsid w:val="002F2CFA"/>
    <w:rsid w:val="00DD719D"/>
    <w:rsid w:val="3C864F7C"/>
    <w:rsid w:val="63CA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1D9CC"/>
  <w15:docId w15:val="{82FB8513-D8F9-42FF-A87E-6CCA1EB5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Eduard-Krylov?_tp=eyJjb250ZXh0Ijp7ImZpcnN0UGFnZSI6InB1YmxpY2F0aW9uIiwicGFnZSI6InB1YmxpY2F0aW9uIn19" TargetMode="External"/><Relationship Id="rId13" Type="http://schemas.openxmlformats.org/officeDocument/2006/relationships/hyperlink" Target="https://www.researchgate.net/profile/Eduard-Krylov?_tp=eyJjb250ZXh0Ijp7ImZpcnN0UGFnZSI6InB1YmxpY2F0aW9uIiwicGFnZSI6InB1YmxpY2F0aW9uIn1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yberleninka.ru/journal/n/vestnik-permskogo-natsionalnogo-issledovatelskogo-politehnicheskogo-universiteta-problemy-yazykoznaniya-i-pedagogiki" TargetMode="External"/><Relationship Id="rId12" Type="http://schemas.openxmlformats.org/officeDocument/2006/relationships/hyperlink" Target="https://library.iated.org/publications/INTED2020" TargetMode="External"/><Relationship Id="rId17" Type="http://schemas.openxmlformats.org/officeDocument/2006/relationships/hyperlink" Target="https://library.iated.org/publications/INTED20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searchgate.net/scientific-contributions/Kseniia-Somova-2172346414?_tp=eyJjb250ZXh0Ijp7ImZpcnN0UGFnZSI6InB1YmxpY2F0aW9uIiwicGFnZSI6InB1YmxpY2F0aW9uIn19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649526@mail.ru" TargetMode="External"/><Relationship Id="rId11" Type="http://schemas.openxmlformats.org/officeDocument/2006/relationships/hyperlink" Target="https://www.researchgate.net/scientific-contributions/Kseniia-Somova-2172346414?_tp=eyJjb250ZXh0Ijp7ImZpcnN0UGFnZSI6InB1YmxpY2F0aW9uIiwicGFnZSI6InB1YmxpY2F0aW9uIn19" TargetMode="External"/><Relationship Id="rId5" Type="http://schemas.openxmlformats.org/officeDocument/2006/relationships/hyperlink" Target="https://istu.ru/" TargetMode="External"/><Relationship Id="rId15" Type="http://schemas.openxmlformats.org/officeDocument/2006/relationships/hyperlink" Target="https://www.researchgate.net/scientific-contributions/Ekaterina-Ponomarenko-2172343463?_tp=eyJjb250ZXh0Ijp7ImZpcnN0UGFnZSI6InB1YmxpY2F0aW9uIiwicGFnZSI6InB1YmxpY2F0aW9uIn19" TargetMode="External"/><Relationship Id="rId10" Type="http://schemas.openxmlformats.org/officeDocument/2006/relationships/hyperlink" Target="https://www.researchgate.net/scientific-contributions/Ekaterina-Ponomarenko-2172343463?_tp=eyJjb250ZXh0Ijp7ImZpcnN0UGFnZSI6InB1YmxpY2F0aW9uIiwicGFnZSI6InB1YmxpY2F0aW9uIn1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rofile/Eduard-Krylov?_tp=eyJjb250ZXh0Ijp7ImZpcnN0UGFnZSI6InB1YmxpY2F0aW9uIiwicGFnZSI6InB1YmxpY2F0aW9uIn19" TargetMode="External"/><Relationship Id="rId14" Type="http://schemas.openxmlformats.org/officeDocument/2006/relationships/hyperlink" Target="https://www.researchgate.net/profile/Eduard-Krylov?_tp=eyJjb250ZXh0Ijp7ImZpcnN0UGFnZSI6InB1YmxpY2F0aW9uIiwicGFnZSI6InB1YmxpY2F0aW9uIn19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二盼</dc:creator>
  <cp:lastModifiedBy>Мазаева Людмила Николаевна</cp:lastModifiedBy>
  <cp:revision>2</cp:revision>
  <dcterms:created xsi:type="dcterms:W3CDTF">2024-03-06T07:59:00Z</dcterms:created>
  <dcterms:modified xsi:type="dcterms:W3CDTF">2024-03-06T07:59:00Z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8D6BDC303BE84C6CA4A3650840356E3D_11</vt:lpwstr>
  </property>
</Properties>
</file>