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DA13F3" w14:textId="77777777" w:rsidR="0002782D" w:rsidRDefault="0002782D" w:rsidP="0002782D">
      <w:pPr>
        <w:jc w:val="center"/>
        <w:rPr>
          <w:b/>
        </w:rPr>
      </w:pPr>
      <w:r w:rsidRPr="00FF2641">
        <w:rPr>
          <w:b/>
        </w:rPr>
        <w:t>СВЕДЕНИЯ</w:t>
      </w:r>
    </w:p>
    <w:p w14:paraId="4E3C2CC4" w14:textId="77777777" w:rsidR="0002782D" w:rsidRDefault="0002782D" w:rsidP="0002782D">
      <w:pPr>
        <w:jc w:val="center"/>
        <w:rPr>
          <w:b/>
        </w:rPr>
      </w:pPr>
      <w:r>
        <w:rPr>
          <w:b/>
        </w:rPr>
        <w:t>об официальном оппоненте</w:t>
      </w:r>
    </w:p>
    <w:p w14:paraId="758E2CB9" w14:textId="77777777" w:rsidR="0002782D" w:rsidRDefault="0002782D" w:rsidP="0002782D">
      <w:pPr>
        <w:jc w:val="center"/>
        <w:rPr>
          <w:b/>
        </w:rPr>
      </w:pPr>
    </w:p>
    <w:tbl>
      <w:tblPr>
        <w:tblW w:w="9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2"/>
        <w:gridCol w:w="4038"/>
        <w:gridCol w:w="2379"/>
        <w:gridCol w:w="1867"/>
      </w:tblGrid>
      <w:tr w:rsidR="0002782D" w:rsidRPr="0092363B" w14:paraId="186671C7" w14:textId="77777777" w:rsidTr="001500B8">
        <w:tc>
          <w:tcPr>
            <w:tcW w:w="1526" w:type="dxa"/>
            <w:shd w:val="clear" w:color="auto" w:fill="auto"/>
          </w:tcPr>
          <w:p w14:paraId="6A56A705" w14:textId="77777777" w:rsidR="0002782D" w:rsidRPr="0092363B" w:rsidRDefault="0002782D" w:rsidP="001500B8">
            <w:pPr>
              <w:jc w:val="center"/>
              <w:rPr>
                <w:sz w:val="24"/>
                <w:szCs w:val="24"/>
              </w:rPr>
            </w:pPr>
            <w:r w:rsidRPr="0092363B">
              <w:rPr>
                <w:sz w:val="24"/>
                <w:szCs w:val="24"/>
              </w:rPr>
              <w:t>Фамилия, Имя, Отчество (п</w:t>
            </w:r>
            <w:bookmarkStart w:id="0" w:name="_GoBack"/>
            <w:bookmarkEnd w:id="0"/>
            <w:r w:rsidRPr="0092363B">
              <w:rPr>
                <w:sz w:val="24"/>
                <w:szCs w:val="24"/>
              </w:rPr>
              <w:t>олностью)</w:t>
            </w:r>
          </w:p>
        </w:tc>
        <w:tc>
          <w:tcPr>
            <w:tcW w:w="4111" w:type="dxa"/>
            <w:shd w:val="clear" w:color="auto" w:fill="auto"/>
          </w:tcPr>
          <w:p w14:paraId="195267B9" w14:textId="77777777" w:rsidR="0002782D" w:rsidRPr="0092363B" w:rsidRDefault="0002782D" w:rsidP="001500B8">
            <w:pPr>
              <w:jc w:val="center"/>
              <w:rPr>
                <w:b/>
                <w:sz w:val="24"/>
                <w:szCs w:val="24"/>
              </w:rPr>
            </w:pPr>
            <w:r w:rsidRPr="0092363B">
              <w:rPr>
                <w:sz w:val="24"/>
                <w:szCs w:val="24"/>
              </w:rPr>
              <w:t>Место основной работы - полное наименование организации (с указанием полного почтового адреса, телефона (при наличии), адреса электронной почты (при наличии)), должность, занимаемая им в этой организации (полностью с указанием структурного подразделения)</w:t>
            </w:r>
          </w:p>
        </w:tc>
        <w:tc>
          <w:tcPr>
            <w:tcW w:w="2410" w:type="dxa"/>
            <w:shd w:val="clear" w:color="auto" w:fill="auto"/>
          </w:tcPr>
          <w:p w14:paraId="0961F62F" w14:textId="77777777" w:rsidR="0002782D" w:rsidRPr="0092363B" w:rsidRDefault="0002782D" w:rsidP="001500B8">
            <w:pPr>
              <w:jc w:val="center"/>
              <w:rPr>
                <w:b/>
                <w:sz w:val="24"/>
                <w:szCs w:val="24"/>
              </w:rPr>
            </w:pPr>
            <w:r w:rsidRPr="0092363B">
              <w:rPr>
                <w:sz w:val="24"/>
                <w:szCs w:val="24"/>
              </w:rPr>
              <w:t>Ученая степень (с указанием отрасли наук, шифра и наименования научной специальности, по которой им защищена диссертация в соответствии с действующей Номенклатурой специальностей научных работников)</w:t>
            </w:r>
          </w:p>
        </w:tc>
        <w:tc>
          <w:tcPr>
            <w:tcW w:w="1919" w:type="dxa"/>
            <w:shd w:val="clear" w:color="auto" w:fill="auto"/>
          </w:tcPr>
          <w:p w14:paraId="0E2E119D" w14:textId="77777777" w:rsidR="0002782D" w:rsidRPr="0092363B" w:rsidRDefault="0002782D" w:rsidP="001500B8">
            <w:pPr>
              <w:jc w:val="center"/>
              <w:rPr>
                <w:b/>
                <w:sz w:val="24"/>
                <w:szCs w:val="24"/>
              </w:rPr>
            </w:pPr>
            <w:r w:rsidRPr="0092363B">
              <w:rPr>
                <w:sz w:val="24"/>
                <w:szCs w:val="24"/>
              </w:rPr>
              <w:t xml:space="preserve">Ученое звание </w:t>
            </w:r>
          </w:p>
        </w:tc>
      </w:tr>
      <w:tr w:rsidR="00AF31CD" w:rsidRPr="0092363B" w14:paraId="172716C1" w14:textId="77777777" w:rsidTr="004B2F10">
        <w:tc>
          <w:tcPr>
            <w:tcW w:w="1526" w:type="dxa"/>
            <w:shd w:val="clear" w:color="auto" w:fill="auto"/>
          </w:tcPr>
          <w:p w14:paraId="2D27AC8C" w14:textId="265376C8" w:rsidR="00AF31CD" w:rsidRPr="0092363B" w:rsidRDefault="00A00ED0" w:rsidP="00AF31CD">
            <w:pPr>
              <w:jc w:val="center"/>
              <w:rPr>
                <w:sz w:val="24"/>
                <w:szCs w:val="24"/>
              </w:rPr>
            </w:pPr>
            <w:r w:rsidRPr="0092363B">
              <w:rPr>
                <w:sz w:val="24"/>
                <w:szCs w:val="24"/>
              </w:rPr>
              <w:t>Макаренко Сергей Валентинович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62AC4" w14:textId="221FFF0E" w:rsidR="00AF31CD" w:rsidRPr="0092363B" w:rsidRDefault="00A00ED0" w:rsidP="00AF31CD">
            <w:pPr>
              <w:jc w:val="center"/>
              <w:rPr>
                <w:sz w:val="24"/>
                <w:szCs w:val="24"/>
              </w:rPr>
            </w:pPr>
            <w:r w:rsidRPr="0092363B">
              <w:rPr>
                <w:sz w:val="24"/>
                <w:szCs w:val="24"/>
              </w:rPr>
              <w:t>191186</w:t>
            </w:r>
            <w:r w:rsidR="00AF31CD" w:rsidRPr="0092363B">
              <w:rPr>
                <w:sz w:val="24"/>
                <w:szCs w:val="24"/>
              </w:rPr>
              <w:t xml:space="preserve">, г. </w:t>
            </w:r>
            <w:r w:rsidRPr="0092363B">
              <w:rPr>
                <w:sz w:val="24"/>
                <w:szCs w:val="24"/>
              </w:rPr>
              <w:t>Санкт-Петербург</w:t>
            </w:r>
            <w:r w:rsidR="00AF31CD" w:rsidRPr="0092363B">
              <w:rPr>
                <w:sz w:val="24"/>
                <w:szCs w:val="24"/>
              </w:rPr>
              <w:t xml:space="preserve">, ул. </w:t>
            </w:r>
            <w:r w:rsidRPr="0092363B">
              <w:rPr>
                <w:sz w:val="24"/>
                <w:szCs w:val="24"/>
              </w:rPr>
              <w:t>Набережная реки Мойки</w:t>
            </w:r>
            <w:r w:rsidR="00AF31CD" w:rsidRPr="0092363B">
              <w:rPr>
                <w:sz w:val="24"/>
                <w:szCs w:val="24"/>
              </w:rPr>
              <w:t xml:space="preserve">, </w:t>
            </w:r>
            <w:r w:rsidRPr="0092363B">
              <w:rPr>
                <w:sz w:val="24"/>
                <w:szCs w:val="24"/>
              </w:rPr>
              <w:t>48</w:t>
            </w:r>
          </w:p>
          <w:p w14:paraId="034D388A" w14:textId="77777777" w:rsidR="00133C3E" w:rsidRPr="0092363B" w:rsidRDefault="00133C3E" w:rsidP="00133C3E">
            <w:pPr>
              <w:overflowPunct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2363B">
              <w:rPr>
                <w:rFonts w:eastAsia="Calibri"/>
                <w:sz w:val="24"/>
                <w:szCs w:val="24"/>
                <w:lang w:eastAsia="en-US"/>
              </w:rPr>
              <w:t>Федеральное государственное бюджетное образовательное учреждение высшего образования «Российский государственный педагогический университет им. А. И. Герцена»</w:t>
            </w:r>
          </w:p>
          <w:p w14:paraId="705F09BA" w14:textId="69E4A4BF" w:rsidR="00AF31CD" w:rsidRPr="00F32549" w:rsidRDefault="00AF31CD" w:rsidP="00AF31CD">
            <w:pPr>
              <w:overflowPunct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2363B">
              <w:rPr>
                <w:sz w:val="24"/>
                <w:szCs w:val="24"/>
              </w:rPr>
              <w:t xml:space="preserve">тел. служ. </w:t>
            </w:r>
            <w:r w:rsidR="00133C3E" w:rsidRPr="00F32549">
              <w:rPr>
                <w:color w:val="122A2A"/>
                <w:sz w:val="24"/>
                <w:szCs w:val="24"/>
                <w:shd w:val="clear" w:color="auto" w:fill="FFFFFF"/>
              </w:rPr>
              <w:t>8 (812) 570-04-96</w:t>
            </w:r>
          </w:p>
          <w:p w14:paraId="316CFDA2" w14:textId="7941FEFB" w:rsidR="00AF31CD" w:rsidRPr="005B4C35" w:rsidRDefault="00AF31CD" w:rsidP="00AF31CD">
            <w:pPr>
              <w:jc w:val="center"/>
              <w:rPr>
                <w:sz w:val="24"/>
                <w:szCs w:val="24"/>
              </w:rPr>
            </w:pPr>
            <w:r w:rsidRPr="0092363B">
              <w:rPr>
                <w:sz w:val="24"/>
                <w:szCs w:val="24"/>
                <w:lang w:val="en-US"/>
              </w:rPr>
              <w:t>e</w:t>
            </w:r>
            <w:r w:rsidRPr="005B4C35">
              <w:rPr>
                <w:sz w:val="24"/>
                <w:szCs w:val="24"/>
              </w:rPr>
              <w:t>-</w:t>
            </w:r>
            <w:r w:rsidRPr="0092363B">
              <w:rPr>
                <w:sz w:val="24"/>
                <w:szCs w:val="24"/>
                <w:lang w:val="en-US"/>
              </w:rPr>
              <w:t>mail</w:t>
            </w:r>
            <w:r w:rsidRPr="005B4C35">
              <w:rPr>
                <w:sz w:val="24"/>
                <w:szCs w:val="24"/>
              </w:rPr>
              <w:t xml:space="preserve">: </w:t>
            </w:r>
            <w:hyperlink r:id="rId7" w:history="1">
              <w:r w:rsidR="003A54F6" w:rsidRPr="004A0010">
                <w:rPr>
                  <w:rStyle w:val="a6"/>
                  <w:sz w:val="24"/>
                  <w:szCs w:val="24"/>
                  <w:lang w:val="en-US"/>
                </w:rPr>
                <w:t>makarenko</w:t>
              </w:r>
              <w:r w:rsidR="003A54F6" w:rsidRPr="005B4C35">
                <w:rPr>
                  <w:rStyle w:val="a6"/>
                  <w:sz w:val="24"/>
                  <w:szCs w:val="24"/>
                </w:rPr>
                <w:t>.</w:t>
              </w:r>
              <w:r w:rsidR="003A54F6" w:rsidRPr="004A0010">
                <w:rPr>
                  <w:rStyle w:val="a6"/>
                  <w:sz w:val="24"/>
                  <w:szCs w:val="24"/>
                  <w:lang w:val="en-US"/>
                </w:rPr>
                <w:t>sv</w:t>
              </w:r>
              <w:r w:rsidR="003A54F6" w:rsidRPr="005B4C35">
                <w:rPr>
                  <w:rStyle w:val="a6"/>
                  <w:sz w:val="24"/>
                  <w:szCs w:val="24"/>
                </w:rPr>
                <w:t>@</w:t>
              </w:r>
              <w:r w:rsidR="003A54F6" w:rsidRPr="004A0010">
                <w:rPr>
                  <w:rStyle w:val="a6"/>
                  <w:sz w:val="24"/>
                  <w:szCs w:val="24"/>
                  <w:lang w:val="en-US"/>
                </w:rPr>
                <w:t>gmail</w:t>
              </w:r>
              <w:r w:rsidR="003A54F6" w:rsidRPr="005B4C35">
                <w:rPr>
                  <w:rStyle w:val="a6"/>
                  <w:sz w:val="24"/>
                  <w:szCs w:val="24"/>
                </w:rPr>
                <w:t>.</w:t>
              </w:r>
              <w:r w:rsidR="003A54F6" w:rsidRPr="004A0010">
                <w:rPr>
                  <w:rStyle w:val="a6"/>
                  <w:sz w:val="24"/>
                  <w:szCs w:val="24"/>
                  <w:lang w:val="en-US"/>
                </w:rPr>
                <w:t>com</w:t>
              </w:r>
            </w:hyperlink>
          </w:p>
          <w:p w14:paraId="5C2BA29E" w14:textId="2F7CB64E" w:rsidR="003A54F6" w:rsidRPr="003A54F6" w:rsidRDefault="003A54F6" w:rsidP="00AF31CD">
            <w:pPr>
              <w:jc w:val="center"/>
              <w:rPr>
                <w:sz w:val="24"/>
                <w:szCs w:val="24"/>
                <w:lang w:val="en-US"/>
              </w:rPr>
            </w:pPr>
            <w:r w:rsidRPr="005B4C35">
              <w:rPr>
                <w:sz w:val="24"/>
                <w:szCs w:val="24"/>
                <w:lang w:val="en-US"/>
              </w:rPr>
              <w:t>декан факультета химии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C69B5" w14:textId="77777777" w:rsidR="00AF31CD" w:rsidRPr="0092363B" w:rsidRDefault="00AF31CD" w:rsidP="00AF31CD">
            <w:pPr>
              <w:jc w:val="center"/>
              <w:rPr>
                <w:sz w:val="24"/>
                <w:szCs w:val="24"/>
              </w:rPr>
            </w:pPr>
            <w:r w:rsidRPr="0092363B">
              <w:rPr>
                <w:sz w:val="24"/>
                <w:szCs w:val="24"/>
              </w:rPr>
              <w:t>Доктор химических наук,</w:t>
            </w:r>
          </w:p>
          <w:p w14:paraId="271029E9" w14:textId="77777777" w:rsidR="00AF31CD" w:rsidRPr="0092363B" w:rsidRDefault="00AF31CD" w:rsidP="00AF31CD">
            <w:pPr>
              <w:jc w:val="center"/>
              <w:rPr>
                <w:sz w:val="24"/>
                <w:szCs w:val="24"/>
              </w:rPr>
            </w:pPr>
            <w:r w:rsidRPr="0092363B">
              <w:rPr>
                <w:sz w:val="24"/>
                <w:szCs w:val="24"/>
              </w:rPr>
              <w:t>1.4.3. Органическая химия</w:t>
            </w:r>
          </w:p>
          <w:p w14:paraId="561614C5" w14:textId="5E6AA39A" w:rsidR="00AF31CD" w:rsidRPr="0092363B" w:rsidRDefault="00AF31CD" w:rsidP="00AF31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7BA69" w14:textId="164DF4C0" w:rsidR="00AF31CD" w:rsidRPr="0092363B" w:rsidRDefault="00133C3E" w:rsidP="00AF31CD">
            <w:pPr>
              <w:jc w:val="center"/>
              <w:rPr>
                <w:sz w:val="24"/>
                <w:szCs w:val="24"/>
                <w:lang w:val="en-US"/>
              </w:rPr>
            </w:pPr>
            <w:r w:rsidRPr="0092363B">
              <w:rPr>
                <w:sz w:val="24"/>
                <w:szCs w:val="24"/>
              </w:rPr>
              <w:t>Доцент</w:t>
            </w:r>
          </w:p>
        </w:tc>
      </w:tr>
      <w:tr w:rsidR="0002782D" w:rsidRPr="0092363B" w14:paraId="19D8DAE2" w14:textId="77777777" w:rsidTr="001500B8">
        <w:tc>
          <w:tcPr>
            <w:tcW w:w="9966" w:type="dxa"/>
            <w:gridSpan w:val="4"/>
            <w:shd w:val="clear" w:color="auto" w:fill="auto"/>
          </w:tcPr>
          <w:p w14:paraId="51A09DF7" w14:textId="77777777" w:rsidR="0002782D" w:rsidRPr="0092363B" w:rsidRDefault="0002782D" w:rsidP="001500B8">
            <w:pPr>
              <w:ind w:firstLine="709"/>
              <w:rPr>
                <w:b/>
                <w:sz w:val="24"/>
                <w:szCs w:val="24"/>
              </w:rPr>
            </w:pPr>
            <w:r w:rsidRPr="0092363B">
              <w:rPr>
                <w:sz w:val="24"/>
                <w:szCs w:val="24"/>
              </w:rPr>
              <w:t>Основные публикации по теме диссертации в рецензируемых научных изданиях за последние 5 лет (не более 15 публикаций):</w:t>
            </w:r>
          </w:p>
        </w:tc>
      </w:tr>
      <w:tr w:rsidR="0002782D" w:rsidRPr="00F32549" w14:paraId="5CD24A81" w14:textId="77777777" w:rsidTr="001500B8">
        <w:tc>
          <w:tcPr>
            <w:tcW w:w="9966" w:type="dxa"/>
            <w:gridSpan w:val="4"/>
            <w:shd w:val="clear" w:color="auto" w:fill="auto"/>
          </w:tcPr>
          <w:p w14:paraId="7E76F73E" w14:textId="5FA2B34E" w:rsidR="00F32549" w:rsidRPr="00F32549" w:rsidRDefault="00F32549" w:rsidP="00E67563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Cs w:val="24"/>
                <w:lang w:val="en-US"/>
              </w:rPr>
            </w:pPr>
            <w:r w:rsidRPr="00F32549">
              <w:rPr>
                <w:rFonts w:ascii="Times New Roman" w:hAnsi="Times New Roman"/>
                <w:color w:val="000000"/>
                <w:szCs w:val="24"/>
                <w:lang w:val="en-US"/>
              </w:rPr>
              <w:t>Pelipko, V. V., Baichurin, R. I., Lysse</w:t>
            </w:r>
            <w:r>
              <w:rPr>
                <w:rFonts w:ascii="Times New Roman" w:hAnsi="Times New Roman"/>
                <w:color w:val="000000"/>
                <w:szCs w:val="24"/>
                <w:lang w:val="en-US"/>
              </w:rPr>
              <w:t>nko, K. A., Kondrashov, E. V.,</w:t>
            </w:r>
            <w:r w:rsidRPr="00F32549">
              <w:rPr>
                <w:rFonts w:ascii="Times New Roman" w:hAnsi="Times New Roman"/>
                <w:color w:val="000000"/>
                <w:szCs w:val="24"/>
                <w:lang w:val="en-US"/>
              </w:rPr>
              <w:t xml:space="preserve"> </w:t>
            </w:r>
            <w:r w:rsidRPr="00F32549">
              <w:rPr>
                <w:rFonts w:ascii="Times New Roman" w:hAnsi="Times New Roman"/>
                <w:b/>
                <w:color w:val="000000"/>
                <w:szCs w:val="24"/>
                <w:lang w:val="en-US"/>
              </w:rPr>
              <w:t>Makarenko, S. V</w:t>
            </w:r>
            <w:r w:rsidRPr="00F32549">
              <w:rPr>
                <w:rFonts w:ascii="Times New Roman" w:hAnsi="Times New Roman"/>
                <w:color w:val="000000"/>
                <w:szCs w:val="24"/>
                <w:lang w:val="en-US"/>
              </w:rPr>
              <w:t>. New spiro-fused 2-nitrocyclopropanecarboxylates: Synthesis and structure //Mendeleev Communications. – 2023</w:t>
            </w:r>
            <w:r>
              <w:rPr>
                <w:rFonts w:ascii="Times New Roman" w:hAnsi="Times New Roman"/>
                <w:color w:val="000000"/>
                <w:szCs w:val="24"/>
                <w:lang w:val="en-US"/>
              </w:rPr>
              <w:t>. – V.</w:t>
            </w:r>
            <w:r w:rsidRPr="00F32549">
              <w:rPr>
                <w:rFonts w:ascii="Times New Roman" w:hAnsi="Times New Roman"/>
                <w:color w:val="000000"/>
                <w:szCs w:val="24"/>
                <w:lang w:val="en-US"/>
              </w:rPr>
              <w:t xml:space="preserve"> 33. – №. 4</w:t>
            </w:r>
            <w:r>
              <w:rPr>
                <w:rFonts w:ascii="Times New Roman" w:hAnsi="Times New Roman"/>
                <w:color w:val="000000"/>
                <w:szCs w:val="24"/>
                <w:lang w:val="en-US"/>
              </w:rPr>
              <w:t>. – P.</w:t>
            </w:r>
            <w:r w:rsidRPr="00F32549">
              <w:rPr>
                <w:rFonts w:ascii="Times New Roman" w:hAnsi="Times New Roman"/>
                <w:color w:val="000000"/>
                <w:szCs w:val="24"/>
                <w:lang w:val="en-US"/>
              </w:rPr>
              <w:t xml:space="preserve"> 451-454.</w:t>
            </w:r>
          </w:p>
          <w:p w14:paraId="33F01BA0" w14:textId="42FBA0AC" w:rsidR="00F32549" w:rsidRPr="00F32549" w:rsidRDefault="00F32549" w:rsidP="00E67563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Cs w:val="24"/>
                <w:lang w:val="en-US"/>
              </w:rPr>
            </w:pPr>
            <w:r w:rsidRPr="00F32549">
              <w:rPr>
                <w:rFonts w:ascii="Times New Roman" w:hAnsi="Times New Roman"/>
                <w:color w:val="000000"/>
                <w:szCs w:val="24"/>
                <w:lang w:val="en-US"/>
              </w:rPr>
              <w:t>Pelipko, V. V., Baic</w:t>
            </w:r>
            <w:r>
              <w:rPr>
                <w:rFonts w:ascii="Times New Roman" w:hAnsi="Times New Roman"/>
                <w:color w:val="000000"/>
                <w:szCs w:val="24"/>
                <w:lang w:val="en-US"/>
              </w:rPr>
              <w:t>hurin, R. I., Lyssenko, K. A.,</w:t>
            </w:r>
            <w:r w:rsidRPr="00F32549">
              <w:rPr>
                <w:rFonts w:ascii="Times New Roman" w:hAnsi="Times New Roman"/>
                <w:color w:val="000000"/>
                <w:szCs w:val="24"/>
                <w:lang w:val="en-US"/>
              </w:rPr>
              <w:t xml:space="preserve"> </w:t>
            </w:r>
            <w:r w:rsidRPr="00F32549">
              <w:rPr>
                <w:rFonts w:ascii="Times New Roman" w:hAnsi="Times New Roman"/>
                <w:b/>
                <w:color w:val="000000"/>
                <w:szCs w:val="24"/>
                <w:lang w:val="en-US"/>
              </w:rPr>
              <w:t>Makarenko, S. V</w:t>
            </w:r>
            <w:r w:rsidRPr="00F32549">
              <w:rPr>
                <w:rFonts w:ascii="Times New Roman" w:hAnsi="Times New Roman"/>
                <w:color w:val="000000"/>
                <w:szCs w:val="24"/>
                <w:lang w:val="en-US"/>
              </w:rPr>
              <w:t>. Nitromethylidene-containing piperazinones and morpholinone: synthesis and structure //Chemistry of Heterocyclic Compounds. – 2023</w:t>
            </w:r>
            <w:r>
              <w:rPr>
                <w:rFonts w:ascii="Times New Roman" w:hAnsi="Times New Roman"/>
                <w:color w:val="000000"/>
                <w:szCs w:val="24"/>
                <w:lang w:val="en-US"/>
              </w:rPr>
              <w:t>. – P.</w:t>
            </w:r>
            <w:r w:rsidRPr="00F32549">
              <w:rPr>
                <w:rFonts w:ascii="Times New Roman" w:hAnsi="Times New Roman"/>
                <w:color w:val="000000"/>
                <w:szCs w:val="24"/>
                <w:lang w:val="en-US"/>
              </w:rPr>
              <w:t xml:space="preserve"> 1-5.</w:t>
            </w:r>
          </w:p>
          <w:p w14:paraId="770C4253" w14:textId="13D3DB30" w:rsidR="00F32549" w:rsidRPr="00F32549" w:rsidRDefault="00F32549" w:rsidP="00E67563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Cs w:val="24"/>
                <w:lang w:val="en-US"/>
              </w:rPr>
            </w:pPr>
            <w:r w:rsidRPr="00F32549">
              <w:rPr>
                <w:rFonts w:ascii="Times New Roman" w:hAnsi="Times New Roman"/>
                <w:color w:val="000000"/>
                <w:szCs w:val="24"/>
                <w:lang w:val="en-US"/>
              </w:rPr>
              <w:t>Gorodnicheva, N. Y. V., Vasil’eva, O. S., Ostroglyadov, E. S., Baic</w:t>
            </w:r>
            <w:r>
              <w:rPr>
                <w:rFonts w:ascii="Times New Roman" w:hAnsi="Times New Roman"/>
                <w:color w:val="000000"/>
                <w:szCs w:val="24"/>
                <w:lang w:val="en-US"/>
              </w:rPr>
              <w:t>hurin, R. I., Litvinov, I. A.,</w:t>
            </w:r>
            <w:r w:rsidRPr="00F32549">
              <w:rPr>
                <w:rFonts w:ascii="Times New Roman" w:hAnsi="Times New Roman"/>
                <w:color w:val="000000"/>
                <w:szCs w:val="24"/>
                <w:lang w:val="en-US"/>
              </w:rPr>
              <w:t xml:space="preserve"> </w:t>
            </w:r>
            <w:r w:rsidRPr="00F32549">
              <w:rPr>
                <w:rFonts w:ascii="Times New Roman" w:hAnsi="Times New Roman"/>
                <w:b/>
                <w:color w:val="000000"/>
                <w:szCs w:val="24"/>
                <w:lang w:val="en-US"/>
              </w:rPr>
              <w:t>Makarenko, S. V</w:t>
            </w:r>
            <w:r w:rsidRPr="00F32549">
              <w:rPr>
                <w:rFonts w:ascii="Times New Roman" w:hAnsi="Times New Roman"/>
                <w:color w:val="000000"/>
                <w:szCs w:val="24"/>
                <w:lang w:val="en-US"/>
              </w:rPr>
              <w:t>.   Methyl 3-aryl (pyridyl)-5-oxopyrrolidine-2-carboxylates: synthesis and structure //Chemistry of Heterocyclic Compounds. – 2023</w:t>
            </w:r>
            <w:r>
              <w:rPr>
                <w:rFonts w:ascii="Times New Roman" w:hAnsi="Times New Roman"/>
                <w:color w:val="000000"/>
                <w:szCs w:val="24"/>
                <w:lang w:val="en-US"/>
              </w:rPr>
              <w:t>. – V.</w:t>
            </w:r>
            <w:r w:rsidRPr="00F32549">
              <w:rPr>
                <w:rFonts w:ascii="Times New Roman" w:hAnsi="Times New Roman"/>
                <w:color w:val="000000"/>
                <w:szCs w:val="24"/>
                <w:lang w:val="en-US"/>
              </w:rPr>
              <w:t xml:space="preserve"> 59. – №. 1-2</w:t>
            </w:r>
            <w:r>
              <w:rPr>
                <w:rFonts w:ascii="Times New Roman" w:hAnsi="Times New Roman"/>
                <w:color w:val="000000"/>
                <w:szCs w:val="24"/>
                <w:lang w:val="en-US"/>
              </w:rPr>
              <w:t>. – P.</w:t>
            </w:r>
            <w:r w:rsidRPr="00F32549">
              <w:rPr>
                <w:rFonts w:ascii="Times New Roman" w:hAnsi="Times New Roman"/>
                <w:color w:val="000000"/>
                <w:szCs w:val="24"/>
                <w:lang w:val="en-US"/>
              </w:rPr>
              <w:t xml:space="preserve"> 48-53</w:t>
            </w:r>
          </w:p>
          <w:p w14:paraId="020CBAAD" w14:textId="24664E38" w:rsidR="00F32549" w:rsidRPr="00F32549" w:rsidRDefault="00F32549" w:rsidP="00E67563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Cs w:val="24"/>
                <w:lang w:val="en-US"/>
              </w:rPr>
            </w:pPr>
            <w:r w:rsidRPr="00F32549">
              <w:rPr>
                <w:rFonts w:ascii="Times New Roman" w:hAnsi="Times New Roman"/>
                <w:color w:val="000000"/>
                <w:szCs w:val="24"/>
                <w:lang w:val="en-US"/>
              </w:rPr>
              <w:t>Gomonov, K. A., Pelipko, V. V., Litv</w:t>
            </w:r>
            <w:r>
              <w:rPr>
                <w:rFonts w:ascii="Times New Roman" w:hAnsi="Times New Roman"/>
                <w:color w:val="000000"/>
                <w:szCs w:val="24"/>
                <w:lang w:val="en-US"/>
              </w:rPr>
              <w:t>inov, I. A., Baichurin, R. I.,</w:t>
            </w:r>
            <w:r w:rsidRPr="00F32549">
              <w:rPr>
                <w:rFonts w:ascii="Times New Roman" w:hAnsi="Times New Roman"/>
                <w:color w:val="000000"/>
                <w:szCs w:val="24"/>
                <w:lang w:val="en-US"/>
              </w:rPr>
              <w:t xml:space="preserve"> </w:t>
            </w:r>
            <w:r w:rsidRPr="00F32549">
              <w:rPr>
                <w:rFonts w:ascii="Times New Roman" w:hAnsi="Times New Roman"/>
                <w:b/>
                <w:color w:val="000000"/>
                <w:szCs w:val="24"/>
                <w:lang w:val="en-US"/>
              </w:rPr>
              <w:t>Makarenko, S. V</w:t>
            </w:r>
            <w:r w:rsidRPr="00F32549">
              <w:rPr>
                <w:rFonts w:ascii="Times New Roman" w:hAnsi="Times New Roman"/>
                <w:color w:val="000000"/>
                <w:szCs w:val="24"/>
                <w:lang w:val="en-US"/>
              </w:rPr>
              <w:t>. Synthesis of substituted furan-3-carboxylates from alkyl 3-bromo-3-nitroacrylates //Mendeleev Communications. – 2023</w:t>
            </w:r>
            <w:r>
              <w:rPr>
                <w:rFonts w:ascii="Times New Roman" w:hAnsi="Times New Roman"/>
                <w:color w:val="000000"/>
                <w:szCs w:val="24"/>
                <w:lang w:val="en-US"/>
              </w:rPr>
              <w:t>. – V.</w:t>
            </w:r>
            <w:r w:rsidRPr="00F32549">
              <w:rPr>
                <w:rFonts w:ascii="Times New Roman" w:hAnsi="Times New Roman"/>
                <w:color w:val="000000"/>
                <w:szCs w:val="24"/>
                <w:lang w:val="en-US"/>
              </w:rPr>
              <w:t xml:space="preserve"> 33. – №. 1</w:t>
            </w:r>
            <w:r>
              <w:rPr>
                <w:rFonts w:ascii="Times New Roman" w:hAnsi="Times New Roman"/>
                <w:color w:val="000000"/>
                <w:szCs w:val="24"/>
                <w:lang w:val="en-US"/>
              </w:rPr>
              <w:t>. – P.</w:t>
            </w:r>
            <w:r w:rsidRPr="00F32549">
              <w:rPr>
                <w:rFonts w:ascii="Times New Roman" w:hAnsi="Times New Roman"/>
                <w:color w:val="000000"/>
                <w:szCs w:val="24"/>
                <w:lang w:val="en-US"/>
              </w:rPr>
              <w:t xml:space="preserve"> 11-13.</w:t>
            </w:r>
          </w:p>
          <w:p w14:paraId="342E2433" w14:textId="6BCEB2D3" w:rsidR="00F32549" w:rsidRPr="00F32549" w:rsidRDefault="00F32549" w:rsidP="00E67563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Cs w:val="24"/>
                <w:lang w:val="en-US"/>
              </w:rPr>
            </w:pPr>
            <w:r w:rsidRPr="00F32549">
              <w:rPr>
                <w:rFonts w:ascii="Times New Roman" w:hAnsi="Times New Roman"/>
                <w:color w:val="000000"/>
                <w:szCs w:val="24"/>
                <w:lang w:val="en-US"/>
              </w:rPr>
              <w:t>Adyukov, I. S., Pel</w:t>
            </w:r>
            <w:r>
              <w:rPr>
                <w:rFonts w:ascii="Times New Roman" w:hAnsi="Times New Roman"/>
                <w:color w:val="000000"/>
                <w:szCs w:val="24"/>
                <w:lang w:val="en-US"/>
              </w:rPr>
              <w:t>ipko, V. V., Baichurin, R. I.,</w:t>
            </w:r>
            <w:r w:rsidRPr="00F32549">
              <w:rPr>
                <w:rFonts w:ascii="Times New Roman" w:hAnsi="Times New Roman"/>
                <w:color w:val="000000"/>
                <w:szCs w:val="24"/>
                <w:lang w:val="en-US"/>
              </w:rPr>
              <w:t xml:space="preserve"> </w:t>
            </w:r>
            <w:r w:rsidRPr="00F32549">
              <w:rPr>
                <w:rFonts w:ascii="Times New Roman" w:hAnsi="Times New Roman"/>
                <w:b/>
                <w:color w:val="000000"/>
                <w:szCs w:val="24"/>
                <w:lang w:val="en-US"/>
              </w:rPr>
              <w:t>Makarenko, S. V</w:t>
            </w:r>
            <w:r w:rsidRPr="00F32549">
              <w:rPr>
                <w:rFonts w:ascii="Times New Roman" w:hAnsi="Times New Roman"/>
                <w:color w:val="000000"/>
                <w:szCs w:val="24"/>
                <w:lang w:val="en-US"/>
              </w:rPr>
              <w:t>. Synthesis of Thiadiazole-4-and Pyrazole-3-</w:t>
            </w:r>
            <w:r w:rsidRPr="00F32549">
              <w:rPr>
                <w:rFonts w:ascii="Times New Roman" w:hAnsi="Times New Roman"/>
                <w:color w:val="000000"/>
                <w:szCs w:val="24"/>
                <w:lang w:val="ru-RU"/>
              </w:rPr>
              <w:t>с</w:t>
            </w:r>
            <w:r w:rsidRPr="00F32549">
              <w:rPr>
                <w:rFonts w:ascii="Times New Roman" w:hAnsi="Times New Roman"/>
                <w:color w:val="000000"/>
                <w:szCs w:val="24"/>
                <w:lang w:val="en-US"/>
              </w:rPr>
              <w:t>arboxylates Based on Ethyl Pyruvates (Het) aroylhydrazones //Russian Journal of General Chemistry. – 2022</w:t>
            </w:r>
            <w:r>
              <w:rPr>
                <w:rFonts w:ascii="Times New Roman" w:hAnsi="Times New Roman"/>
                <w:color w:val="000000"/>
                <w:szCs w:val="24"/>
                <w:lang w:val="en-US"/>
              </w:rPr>
              <w:t>. – V.</w:t>
            </w:r>
            <w:r w:rsidRPr="00F32549">
              <w:rPr>
                <w:rFonts w:ascii="Times New Roman" w:hAnsi="Times New Roman"/>
                <w:color w:val="000000"/>
                <w:szCs w:val="24"/>
                <w:lang w:val="en-US"/>
              </w:rPr>
              <w:t xml:space="preserve"> 92. – №. 11</w:t>
            </w:r>
            <w:r>
              <w:rPr>
                <w:rFonts w:ascii="Times New Roman" w:hAnsi="Times New Roman"/>
                <w:color w:val="000000"/>
                <w:szCs w:val="24"/>
                <w:lang w:val="en-US"/>
              </w:rPr>
              <w:t>. – P.</w:t>
            </w:r>
            <w:r w:rsidRPr="00F32549">
              <w:rPr>
                <w:rFonts w:ascii="Times New Roman" w:hAnsi="Times New Roman"/>
                <w:color w:val="000000"/>
                <w:szCs w:val="24"/>
                <w:lang w:val="en-US"/>
              </w:rPr>
              <w:t xml:space="preserve"> 2228-2230.</w:t>
            </w:r>
          </w:p>
          <w:p w14:paraId="10AB98F1" w14:textId="09E03532" w:rsidR="00F32549" w:rsidRPr="00F32549" w:rsidRDefault="00F32549" w:rsidP="00E67563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Cs w:val="24"/>
                <w:lang w:val="en-US"/>
              </w:rPr>
            </w:pPr>
            <w:r w:rsidRPr="00F32549">
              <w:rPr>
                <w:rFonts w:ascii="Times New Roman" w:hAnsi="Times New Roman"/>
                <w:color w:val="000000"/>
                <w:szCs w:val="24"/>
                <w:lang w:val="en-US"/>
              </w:rPr>
              <w:t xml:space="preserve">Gorodnicheva, N. Y. V., Vasil’eva, O. S., Ostroglyadov, E. S., Baichurin, R. I., Litvinov, I. A., Tyurenkov, I. N., Kovalev N. S., Bakulin D. A., Kurkin D. V., Baichurina L. V., </w:t>
            </w:r>
            <w:r w:rsidRPr="00F32549">
              <w:rPr>
                <w:rFonts w:ascii="Times New Roman" w:hAnsi="Times New Roman"/>
                <w:b/>
                <w:color w:val="000000"/>
                <w:szCs w:val="24"/>
                <w:lang w:val="en-US"/>
              </w:rPr>
              <w:t xml:space="preserve">Makarenko, </w:t>
            </w:r>
            <w:r w:rsidRPr="00F32549">
              <w:rPr>
                <w:rFonts w:ascii="Times New Roman" w:hAnsi="Times New Roman"/>
                <w:b/>
                <w:color w:val="000000"/>
                <w:szCs w:val="24"/>
                <w:lang w:val="en-US"/>
              </w:rPr>
              <w:lastRenderedPageBreak/>
              <w:t>S. V</w:t>
            </w:r>
            <w:r w:rsidRPr="00F32549">
              <w:rPr>
                <w:rFonts w:ascii="Times New Roman" w:hAnsi="Times New Roman"/>
                <w:color w:val="000000"/>
                <w:szCs w:val="24"/>
                <w:lang w:val="en-US"/>
              </w:rPr>
              <w:t>. Synthesis, structure, and biological activity of 4-hetaryl-2-pyrrolidones containing a pyrazole ring //Chemistry of Heterocyclic Compounds. – 2022</w:t>
            </w:r>
            <w:r>
              <w:rPr>
                <w:rFonts w:ascii="Times New Roman" w:hAnsi="Times New Roman"/>
                <w:color w:val="000000"/>
                <w:szCs w:val="24"/>
                <w:lang w:val="en-US"/>
              </w:rPr>
              <w:t>. – V.</w:t>
            </w:r>
            <w:r w:rsidRPr="00F32549">
              <w:rPr>
                <w:rFonts w:ascii="Times New Roman" w:hAnsi="Times New Roman"/>
                <w:color w:val="000000"/>
                <w:szCs w:val="24"/>
                <w:lang w:val="en-US"/>
              </w:rPr>
              <w:t xml:space="preserve"> 58. – №. 11</w:t>
            </w:r>
            <w:r>
              <w:rPr>
                <w:rFonts w:ascii="Times New Roman" w:hAnsi="Times New Roman"/>
                <w:color w:val="000000"/>
                <w:szCs w:val="24"/>
                <w:lang w:val="en-US"/>
              </w:rPr>
              <w:t>. – P.</w:t>
            </w:r>
            <w:r w:rsidRPr="00F32549">
              <w:rPr>
                <w:rFonts w:ascii="Times New Roman" w:hAnsi="Times New Roman"/>
                <w:color w:val="000000"/>
                <w:szCs w:val="24"/>
                <w:lang w:val="en-US"/>
              </w:rPr>
              <w:t xml:space="preserve"> 598-607.</w:t>
            </w:r>
          </w:p>
          <w:p w14:paraId="51664908" w14:textId="093AB7E6" w:rsidR="00F32549" w:rsidRPr="00F32549" w:rsidRDefault="00F32549" w:rsidP="00E67563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Cs w:val="24"/>
                <w:lang w:val="en-US"/>
              </w:rPr>
            </w:pPr>
            <w:r w:rsidRPr="00F32549">
              <w:rPr>
                <w:rFonts w:ascii="Times New Roman" w:hAnsi="Times New Roman"/>
                <w:color w:val="000000"/>
                <w:szCs w:val="24"/>
                <w:lang w:val="en-US"/>
              </w:rPr>
              <w:t>Pelipko, V. V., Baichurin, R. I., Lys</w:t>
            </w:r>
            <w:r>
              <w:rPr>
                <w:rFonts w:ascii="Times New Roman" w:hAnsi="Times New Roman"/>
                <w:color w:val="000000"/>
                <w:szCs w:val="24"/>
                <w:lang w:val="en-US"/>
              </w:rPr>
              <w:t>senko, K. A., Dotsenko, V. V.,</w:t>
            </w:r>
            <w:r w:rsidRPr="00F32549">
              <w:rPr>
                <w:rFonts w:ascii="Times New Roman" w:hAnsi="Times New Roman"/>
                <w:color w:val="000000"/>
                <w:szCs w:val="24"/>
                <w:lang w:val="en-US"/>
              </w:rPr>
              <w:t xml:space="preserve"> </w:t>
            </w:r>
            <w:r w:rsidRPr="00F32549">
              <w:rPr>
                <w:rFonts w:ascii="Times New Roman" w:hAnsi="Times New Roman"/>
                <w:b/>
                <w:color w:val="000000"/>
                <w:szCs w:val="24"/>
                <w:lang w:val="en-US"/>
              </w:rPr>
              <w:t>Makarenko, S. V</w:t>
            </w:r>
            <w:r w:rsidRPr="00F32549">
              <w:rPr>
                <w:rFonts w:ascii="Times New Roman" w:hAnsi="Times New Roman"/>
                <w:color w:val="000000"/>
                <w:szCs w:val="24"/>
                <w:lang w:val="en-US"/>
              </w:rPr>
              <w:t>.  A c</w:t>
            </w:r>
            <w:r>
              <w:rPr>
                <w:rFonts w:ascii="Times New Roman" w:hAnsi="Times New Roman"/>
                <w:color w:val="000000"/>
                <w:szCs w:val="24"/>
                <w:lang w:val="en-US"/>
              </w:rPr>
              <w:t>onvenient synthesis of furo [3,</w:t>
            </w:r>
            <w:r w:rsidRPr="00F32549">
              <w:rPr>
                <w:rFonts w:ascii="Times New Roman" w:hAnsi="Times New Roman"/>
                <w:color w:val="000000"/>
                <w:szCs w:val="24"/>
                <w:lang w:val="en-US"/>
              </w:rPr>
              <w:t>2-c] pyran-3-carboxylates from 3-bromo-3-nitroacrylates //Mendeleev Communications. – 2022</w:t>
            </w:r>
            <w:r>
              <w:rPr>
                <w:rFonts w:ascii="Times New Roman" w:hAnsi="Times New Roman"/>
                <w:color w:val="000000"/>
                <w:szCs w:val="24"/>
                <w:lang w:val="en-US"/>
              </w:rPr>
              <w:t>. – V.</w:t>
            </w:r>
            <w:r w:rsidRPr="00F32549">
              <w:rPr>
                <w:rFonts w:ascii="Times New Roman" w:hAnsi="Times New Roman"/>
                <w:color w:val="000000"/>
                <w:szCs w:val="24"/>
                <w:lang w:val="en-US"/>
              </w:rPr>
              <w:t xml:space="preserve"> 32. – №. 4</w:t>
            </w:r>
            <w:r>
              <w:rPr>
                <w:rFonts w:ascii="Times New Roman" w:hAnsi="Times New Roman"/>
                <w:color w:val="000000"/>
                <w:szCs w:val="24"/>
                <w:lang w:val="en-US"/>
              </w:rPr>
              <w:t>. – P.</w:t>
            </w:r>
            <w:r w:rsidRPr="00F32549">
              <w:rPr>
                <w:rFonts w:ascii="Times New Roman" w:hAnsi="Times New Roman"/>
                <w:color w:val="000000"/>
                <w:szCs w:val="24"/>
                <w:lang w:val="en-US"/>
              </w:rPr>
              <w:t xml:space="preserve"> 454-456.</w:t>
            </w:r>
          </w:p>
          <w:p w14:paraId="2BB1BDFD" w14:textId="04AFDB72" w:rsidR="00BB561F" w:rsidRPr="0092363B" w:rsidRDefault="00F32549" w:rsidP="00E67563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Cs w:val="24"/>
                <w:lang w:val="en-US"/>
              </w:rPr>
            </w:pPr>
            <w:r w:rsidRPr="00F32549">
              <w:rPr>
                <w:rFonts w:ascii="Times New Roman" w:hAnsi="Times New Roman"/>
                <w:color w:val="000000"/>
                <w:szCs w:val="24"/>
                <w:lang w:val="en-US"/>
              </w:rPr>
              <w:t>Pelipko, V. V., Gomonov, K. A., Litvinov, I. A., Baich</w:t>
            </w:r>
            <w:r>
              <w:rPr>
                <w:rFonts w:ascii="Times New Roman" w:hAnsi="Times New Roman"/>
                <w:color w:val="000000"/>
                <w:szCs w:val="24"/>
                <w:lang w:val="en-US"/>
              </w:rPr>
              <w:t xml:space="preserve">urin, R. I., </w:t>
            </w:r>
            <w:r w:rsidRPr="00F32549">
              <w:rPr>
                <w:rFonts w:ascii="Times New Roman" w:hAnsi="Times New Roman"/>
                <w:b/>
                <w:color w:val="000000"/>
                <w:szCs w:val="24"/>
                <w:lang w:val="en-US"/>
              </w:rPr>
              <w:t>Makarenko, S. V</w:t>
            </w:r>
            <w:r>
              <w:rPr>
                <w:rFonts w:ascii="Times New Roman" w:hAnsi="Times New Roman"/>
                <w:color w:val="000000"/>
                <w:szCs w:val="24"/>
                <w:lang w:val="en-US"/>
              </w:rPr>
              <w:t xml:space="preserve">. </w:t>
            </w:r>
            <w:r w:rsidRPr="00F32549">
              <w:rPr>
                <w:rFonts w:ascii="Times New Roman" w:hAnsi="Times New Roman"/>
                <w:color w:val="000000"/>
                <w:szCs w:val="24"/>
                <w:lang w:val="en-US"/>
              </w:rPr>
              <w:t>Reaction of alkyl 3-bromo-3-nitroacrylates with substituted hydrazines. Synthesis of N′-substituted alkyl 3-nitropyruvate hydrazones //Russian Chemical Bulletin. – 2022</w:t>
            </w:r>
            <w:r>
              <w:rPr>
                <w:rFonts w:ascii="Times New Roman" w:hAnsi="Times New Roman"/>
                <w:color w:val="000000"/>
                <w:szCs w:val="24"/>
                <w:lang w:val="en-US"/>
              </w:rPr>
              <w:t>. – V.</w:t>
            </w:r>
            <w:r w:rsidRPr="00F32549">
              <w:rPr>
                <w:rFonts w:ascii="Times New Roman" w:hAnsi="Times New Roman"/>
                <w:color w:val="000000"/>
                <w:szCs w:val="24"/>
                <w:lang w:val="en-US"/>
              </w:rPr>
              <w:t xml:space="preserve"> 71. – №. 4</w:t>
            </w:r>
            <w:r>
              <w:rPr>
                <w:rFonts w:ascii="Times New Roman" w:hAnsi="Times New Roman"/>
                <w:color w:val="000000"/>
                <w:szCs w:val="24"/>
                <w:lang w:val="en-US"/>
              </w:rPr>
              <w:t>. – P.</w:t>
            </w:r>
            <w:r w:rsidRPr="00F32549">
              <w:rPr>
                <w:rFonts w:ascii="Times New Roman" w:hAnsi="Times New Roman"/>
                <w:color w:val="000000"/>
                <w:szCs w:val="24"/>
                <w:lang w:val="en-US"/>
              </w:rPr>
              <w:t xml:space="preserve"> 740-749</w:t>
            </w:r>
            <w:r w:rsidR="00E67563" w:rsidRPr="0092363B">
              <w:rPr>
                <w:rFonts w:ascii="Times New Roman" w:hAnsi="Times New Roman"/>
                <w:color w:val="000000"/>
                <w:szCs w:val="24"/>
                <w:lang w:val="en-US"/>
              </w:rPr>
              <w:t>.</w:t>
            </w:r>
          </w:p>
        </w:tc>
      </w:tr>
    </w:tbl>
    <w:p w14:paraId="0A812E87" w14:textId="77777777" w:rsidR="0002782D" w:rsidRPr="0092363B" w:rsidRDefault="0002782D" w:rsidP="00404156">
      <w:pPr>
        <w:rPr>
          <w:sz w:val="24"/>
          <w:szCs w:val="24"/>
          <w:lang w:val="en-US"/>
        </w:rPr>
      </w:pPr>
    </w:p>
    <w:sectPr w:rsidR="0002782D" w:rsidRPr="0092363B" w:rsidSect="00574870">
      <w:pgSz w:w="12240" w:h="15840" w:code="1"/>
      <w:pgMar w:top="1134" w:right="851" w:bottom="1134" w:left="158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AB0930" w14:textId="77777777" w:rsidR="00EA7740" w:rsidRDefault="00EA7740">
      <w:r>
        <w:separator/>
      </w:r>
    </w:p>
  </w:endnote>
  <w:endnote w:type="continuationSeparator" w:id="0">
    <w:p w14:paraId="63249A28" w14:textId="77777777" w:rsidR="00EA7740" w:rsidRDefault="00EA7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9EE864" w14:textId="77777777" w:rsidR="00EA7740" w:rsidRDefault="00EA7740">
      <w:r>
        <w:separator/>
      </w:r>
    </w:p>
  </w:footnote>
  <w:footnote w:type="continuationSeparator" w:id="0">
    <w:p w14:paraId="1728BE81" w14:textId="77777777" w:rsidR="00EA7740" w:rsidRDefault="00EA77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0576E"/>
    <w:multiLevelType w:val="hybridMultilevel"/>
    <w:tmpl w:val="E27084EC"/>
    <w:lvl w:ilvl="0" w:tplc="16BA35F2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7FE7B75"/>
    <w:multiLevelType w:val="hybridMultilevel"/>
    <w:tmpl w:val="6DD01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A24328"/>
    <w:multiLevelType w:val="hybridMultilevel"/>
    <w:tmpl w:val="6DD01BA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D3A"/>
    <w:rsid w:val="00016355"/>
    <w:rsid w:val="0002782D"/>
    <w:rsid w:val="00052523"/>
    <w:rsid w:val="0010445D"/>
    <w:rsid w:val="00111671"/>
    <w:rsid w:val="00131081"/>
    <w:rsid w:val="00133C3E"/>
    <w:rsid w:val="001C589D"/>
    <w:rsid w:val="001D5BA9"/>
    <w:rsid w:val="001E563E"/>
    <w:rsid w:val="001F7A9B"/>
    <w:rsid w:val="002823CA"/>
    <w:rsid w:val="00295D6C"/>
    <w:rsid w:val="002B3743"/>
    <w:rsid w:val="002B5969"/>
    <w:rsid w:val="00310398"/>
    <w:rsid w:val="003235F6"/>
    <w:rsid w:val="00377C15"/>
    <w:rsid w:val="003A54F6"/>
    <w:rsid w:val="003A5CCC"/>
    <w:rsid w:val="003C346A"/>
    <w:rsid w:val="00404156"/>
    <w:rsid w:val="0042252E"/>
    <w:rsid w:val="004606EB"/>
    <w:rsid w:val="004B08BD"/>
    <w:rsid w:val="004E16BC"/>
    <w:rsid w:val="00504B64"/>
    <w:rsid w:val="00574CCA"/>
    <w:rsid w:val="005B4C35"/>
    <w:rsid w:val="006330D9"/>
    <w:rsid w:val="00654EAB"/>
    <w:rsid w:val="0066782A"/>
    <w:rsid w:val="006821F1"/>
    <w:rsid w:val="006D2AC9"/>
    <w:rsid w:val="006F6085"/>
    <w:rsid w:val="006F734E"/>
    <w:rsid w:val="00720CE3"/>
    <w:rsid w:val="00727845"/>
    <w:rsid w:val="00732618"/>
    <w:rsid w:val="00774F5B"/>
    <w:rsid w:val="00792177"/>
    <w:rsid w:val="007E0940"/>
    <w:rsid w:val="00851A82"/>
    <w:rsid w:val="008778D3"/>
    <w:rsid w:val="008837B2"/>
    <w:rsid w:val="008B5F9A"/>
    <w:rsid w:val="00914939"/>
    <w:rsid w:val="0092363B"/>
    <w:rsid w:val="0099746D"/>
    <w:rsid w:val="009C36B1"/>
    <w:rsid w:val="009F6F9D"/>
    <w:rsid w:val="00A00ED0"/>
    <w:rsid w:val="00A33E32"/>
    <w:rsid w:val="00A44939"/>
    <w:rsid w:val="00A450A2"/>
    <w:rsid w:val="00A47535"/>
    <w:rsid w:val="00AA6844"/>
    <w:rsid w:val="00AC1B0C"/>
    <w:rsid w:val="00AC2616"/>
    <w:rsid w:val="00AF31CD"/>
    <w:rsid w:val="00B01D7D"/>
    <w:rsid w:val="00B44CE0"/>
    <w:rsid w:val="00B70CA2"/>
    <w:rsid w:val="00BB561F"/>
    <w:rsid w:val="00BB70CC"/>
    <w:rsid w:val="00BD19A2"/>
    <w:rsid w:val="00BE044D"/>
    <w:rsid w:val="00BE3F91"/>
    <w:rsid w:val="00C0034E"/>
    <w:rsid w:val="00C216DE"/>
    <w:rsid w:val="00C83095"/>
    <w:rsid w:val="00CC1D6E"/>
    <w:rsid w:val="00CE7D60"/>
    <w:rsid w:val="00D12B9B"/>
    <w:rsid w:val="00D2086A"/>
    <w:rsid w:val="00D27456"/>
    <w:rsid w:val="00D56DC5"/>
    <w:rsid w:val="00D85D3A"/>
    <w:rsid w:val="00D97E30"/>
    <w:rsid w:val="00E16B2D"/>
    <w:rsid w:val="00E204FE"/>
    <w:rsid w:val="00E66081"/>
    <w:rsid w:val="00E67563"/>
    <w:rsid w:val="00E70AF3"/>
    <w:rsid w:val="00E71254"/>
    <w:rsid w:val="00EA7740"/>
    <w:rsid w:val="00F32549"/>
    <w:rsid w:val="00F41FD2"/>
    <w:rsid w:val="00F467AD"/>
    <w:rsid w:val="00F60895"/>
    <w:rsid w:val="00F911E5"/>
    <w:rsid w:val="00F928B7"/>
    <w:rsid w:val="00FA0EA4"/>
    <w:rsid w:val="00FA6645"/>
    <w:rsid w:val="00FF5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CE1F5"/>
  <w15:chartTrackingRefBased/>
  <w15:docId w15:val="{C19E238D-26E9-4418-9584-C6D227F0A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782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782D"/>
    <w:pPr>
      <w:overflowPunct/>
      <w:autoSpaceDE/>
      <w:autoSpaceDN/>
      <w:adjustRightInd/>
      <w:ind w:left="720"/>
      <w:contextualSpacing/>
      <w:textAlignment w:val="auto"/>
    </w:pPr>
    <w:rPr>
      <w:rFonts w:ascii="Times" w:eastAsia="Times" w:hAnsi="Times"/>
      <w:sz w:val="24"/>
      <w:lang w:val="fr-FR"/>
    </w:rPr>
  </w:style>
  <w:style w:type="paragraph" w:styleId="a4">
    <w:name w:val="footer"/>
    <w:basedOn w:val="a"/>
    <w:link w:val="a5"/>
    <w:uiPriority w:val="99"/>
    <w:rsid w:val="0002782D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02782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Hyperlink"/>
    <w:basedOn w:val="a0"/>
    <w:uiPriority w:val="99"/>
    <w:unhideWhenUsed/>
    <w:rsid w:val="003A54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59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8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9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6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6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5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9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4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23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23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48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98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77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0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0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0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8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karenko.sv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Третьяков</dc:creator>
  <cp:keywords/>
  <dc:description/>
  <cp:lastModifiedBy>Мазаева Людмила Николаевна</cp:lastModifiedBy>
  <cp:revision>3</cp:revision>
  <dcterms:created xsi:type="dcterms:W3CDTF">2023-09-29T07:04:00Z</dcterms:created>
  <dcterms:modified xsi:type="dcterms:W3CDTF">2023-10-05T08:09:00Z</dcterms:modified>
</cp:coreProperties>
</file>