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BDBD6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011D970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738C6A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521F3A83" w14:textId="77777777" w:rsidTr="00DA22A4">
        <w:tc>
          <w:tcPr>
            <w:tcW w:w="1526" w:type="dxa"/>
            <w:shd w:val="clear" w:color="auto" w:fill="auto"/>
          </w:tcPr>
          <w:p w14:paraId="0829FB52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4D9B2106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534ED1C6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11D276AB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56C4C409" w14:textId="77777777" w:rsidTr="00DA22A4">
        <w:tc>
          <w:tcPr>
            <w:tcW w:w="1526" w:type="dxa"/>
            <w:shd w:val="clear" w:color="auto" w:fill="auto"/>
          </w:tcPr>
          <w:p w14:paraId="13149CDE" w14:textId="198539C0" w:rsidR="00A474A5" w:rsidRPr="00AA2BC2" w:rsidRDefault="00AA2BC2" w:rsidP="00DA22A4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Худяков Арт</w:t>
            </w:r>
            <w:r w:rsidR="00756B77" w:rsidRPr="00B114F2">
              <w:rPr>
                <w:sz w:val="24"/>
                <w:szCs w:val="24"/>
                <w:lang w:bidi="ar-IQ"/>
              </w:rPr>
              <w:t>е</w:t>
            </w:r>
            <w:r>
              <w:rPr>
                <w:sz w:val="24"/>
                <w:szCs w:val="24"/>
                <w:lang w:bidi="ar-IQ"/>
              </w:rPr>
              <w:t>м Олегович</w:t>
            </w:r>
          </w:p>
        </w:tc>
        <w:tc>
          <w:tcPr>
            <w:tcW w:w="4111" w:type="dxa"/>
            <w:shd w:val="clear" w:color="auto" w:fill="auto"/>
          </w:tcPr>
          <w:p w14:paraId="18D2ABFF" w14:textId="77777777" w:rsidR="00A474A5" w:rsidRPr="00557A09" w:rsidRDefault="00AA2BC2" w:rsidP="00A474A5">
            <w:pPr>
              <w:jc w:val="center"/>
              <w:rPr>
                <w:sz w:val="24"/>
                <w:szCs w:val="24"/>
                <w:lang w:bidi="ar-IQ"/>
              </w:rPr>
            </w:pPr>
            <w:r w:rsidRPr="00AA2BC2">
              <w:rPr>
                <w:sz w:val="24"/>
                <w:szCs w:val="24"/>
                <w:lang w:bidi="ar-IQ"/>
              </w:rPr>
              <w:t>Общество с ограниченной ответственностью «Роснефть - Башкирский научно-исследовательский и проектный институт нефти»</w:t>
            </w:r>
          </w:p>
          <w:p w14:paraId="651D03B7" w14:textId="77777777" w:rsidR="00557A09" w:rsidRDefault="00557A09" w:rsidP="00A474A5">
            <w:pPr>
              <w:jc w:val="center"/>
              <w:rPr>
                <w:sz w:val="24"/>
                <w:szCs w:val="24"/>
                <w:lang w:bidi="ar-IQ"/>
              </w:rPr>
            </w:pPr>
          </w:p>
          <w:p w14:paraId="25247885" w14:textId="77777777" w:rsidR="00A474A5" w:rsidRDefault="00A474A5" w:rsidP="00112668">
            <w:pPr>
              <w:jc w:val="center"/>
              <w:rPr>
                <w:sz w:val="24"/>
                <w:szCs w:val="24"/>
                <w:lang w:bidi="ar-IQ"/>
              </w:rPr>
            </w:pPr>
            <w:r w:rsidRPr="00EA1E68">
              <w:rPr>
                <w:sz w:val="24"/>
                <w:szCs w:val="24"/>
                <w:lang w:bidi="ar-IQ"/>
              </w:rPr>
              <w:t xml:space="preserve">Почтовый адрес: </w:t>
            </w:r>
            <w:r w:rsidR="00013D42" w:rsidRPr="00EA1E68">
              <w:rPr>
                <w:sz w:val="24"/>
                <w:szCs w:val="24"/>
                <w:lang w:bidi="ar-IQ"/>
              </w:rPr>
              <w:t>450006</w:t>
            </w:r>
            <w:r w:rsidRPr="00EA1E68">
              <w:rPr>
                <w:sz w:val="24"/>
                <w:szCs w:val="24"/>
                <w:lang w:bidi="ar-IQ"/>
              </w:rPr>
              <w:t xml:space="preserve">, Российская Федерация, г. </w:t>
            </w:r>
            <w:r w:rsidR="00013D42" w:rsidRPr="00EA1E68">
              <w:rPr>
                <w:sz w:val="24"/>
                <w:szCs w:val="24"/>
                <w:lang w:bidi="ar-IQ"/>
              </w:rPr>
              <w:t>Уфа</w:t>
            </w:r>
            <w:r w:rsidRPr="00EA1E68">
              <w:rPr>
                <w:sz w:val="24"/>
                <w:szCs w:val="24"/>
                <w:lang w:bidi="ar-IQ"/>
              </w:rPr>
              <w:t xml:space="preserve">, </w:t>
            </w:r>
            <w:r w:rsidR="00112668" w:rsidRPr="00EA1E68">
              <w:rPr>
                <w:sz w:val="24"/>
                <w:szCs w:val="24"/>
                <w:lang w:bidi="ar-IQ"/>
              </w:rPr>
              <w:t>ул</w:t>
            </w:r>
            <w:r w:rsidRPr="00EA1E68">
              <w:rPr>
                <w:sz w:val="24"/>
                <w:szCs w:val="24"/>
                <w:lang w:bidi="ar-IQ"/>
              </w:rPr>
              <w:t xml:space="preserve">. </w:t>
            </w:r>
            <w:r w:rsidR="00013D42" w:rsidRPr="00EA1E68">
              <w:rPr>
                <w:sz w:val="24"/>
                <w:szCs w:val="24"/>
                <w:lang w:bidi="ar-IQ"/>
              </w:rPr>
              <w:t>Ленина</w:t>
            </w:r>
            <w:r w:rsidRPr="00EA1E68">
              <w:rPr>
                <w:sz w:val="24"/>
                <w:szCs w:val="24"/>
                <w:lang w:bidi="ar-IQ"/>
              </w:rPr>
              <w:t>,</w:t>
            </w:r>
            <w:r w:rsidR="00557A09" w:rsidRPr="00EA1E68">
              <w:rPr>
                <w:sz w:val="24"/>
                <w:szCs w:val="24"/>
                <w:lang w:bidi="ar-IQ"/>
              </w:rPr>
              <w:t xml:space="preserve"> </w:t>
            </w:r>
            <w:r w:rsidR="00EA1E68" w:rsidRPr="00EA1E68">
              <w:rPr>
                <w:sz w:val="24"/>
                <w:szCs w:val="24"/>
                <w:lang w:bidi="ar-IQ"/>
              </w:rPr>
              <w:t>86/1</w:t>
            </w:r>
          </w:p>
          <w:p w14:paraId="03305585" w14:textId="77777777" w:rsidR="00A474A5" w:rsidRPr="00EE6A7E" w:rsidRDefault="00A474A5" w:rsidP="00112668">
            <w:pPr>
              <w:jc w:val="center"/>
              <w:rPr>
                <w:sz w:val="24"/>
                <w:szCs w:val="24"/>
                <w:lang w:bidi="ar-IQ"/>
              </w:rPr>
            </w:pPr>
            <w:r w:rsidRPr="00EE6A7E">
              <w:rPr>
                <w:sz w:val="24"/>
                <w:szCs w:val="24"/>
                <w:lang w:bidi="ar-IQ"/>
              </w:rPr>
              <w:t xml:space="preserve">Телефон: </w:t>
            </w:r>
            <w:r w:rsidR="00557A09" w:rsidRPr="00557A09">
              <w:rPr>
                <w:sz w:val="24"/>
                <w:szCs w:val="24"/>
                <w:lang w:bidi="ar-IQ"/>
              </w:rPr>
              <w:t>+7 (</w:t>
            </w:r>
            <w:r w:rsidR="0002474A">
              <w:rPr>
                <w:sz w:val="24"/>
                <w:szCs w:val="24"/>
                <w:lang w:bidi="ar-IQ"/>
              </w:rPr>
              <w:t>919</w:t>
            </w:r>
            <w:r w:rsidR="00557A09" w:rsidRPr="00557A09">
              <w:rPr>
                <w:sz w:val="24"/>
                <w:szCs w:val="24"/>
                <w:lang w:bidi="ar-IQ"/>
              </w:rPr>
              <w:t xml:space="preserve">) </w:t>
            </w:r>
            <w:r w:rsidR="0002474A">
              <w:rPr>
                <w:sz w:val="24"/>
                <w:szCs w:val="24"/>
                <w:lang w:bidi="ar-IQ"/>
              </w:rPr>
              <w:t>333</w:t>
            </w:r>
            <w:r w:rsidR="00557A09" w:rsidRPr="00557A09">
              <w:rPr>
                <w:sz w:val="24"/>
                <w:szCs w:val="24"/>
                <w:lang w:bidi="ar-IQ"/>
              </w:rPr>
              <w:t>-</w:t>
            </w:r>
            <w:r w:rsidR="0002474A">
              <w:rPr>
                <w:sz w:val="24"/>
                <w:szCs w:val="24"/>
                <w:lang w:bidi="ar-IQ"/>
              </w:rPr>
              <w:t>71</w:t>
            </w:r>
            <w:r w:rsidR="00557A09" w:rsidRPr="00557A09">
              <w:rPr>
                <w:sz w:val="24"/>
                <w:szCs w:val="24"/>
                <w:lang w:bidi="ar-IQ"/>
              </w:rPr>
              <w:t>-</w:t>
            </w:r>
            <w:r w:rsidR="0002474A">
              <w:rPr>
                <w:sz w:val="24"/>
                <w:szCs w:val="24"/>
                <w:lang w:bidi="ar-IQ"/>
              </w:rPr>
              <w:t>12</w:t>
            </w:r>
          </w:p>
          <w:p w14:paraId="704D8291" w14:textId="77777777" w:rsidR="00112668" w:rsidRPr="00557A09" w:rsidRDefault="00A474A5" w:rsidP="00112668">
            <w:pPr>
              <w:jc w:val="center"/>
              <w:rPr>
                <w:sz w:val="24"/>
                <w:szCs w:val="24"/>
                <w:lang w:bidi="ar-IQ"/>
              </w:rPr>
            </w:pPr>
            <w:r w:rsidRPr="00EE6A7E">
              <w:rPr>
                <w:sz w:val="24"/>
                <w:szCs w:val="24"/>
                <w:lang w:bidi="ar-IQ"/>
              </w:rPr>
              <w:t>Адрес электронной почты:</w:t>
            </w:r>
          </w:p>
          <w:p w14:paraId="6896D7CE" w14:textId="77777777" w:rsidR="00557A09" w:rsidRDefault="003C1095" w:rsidP="0068036E">
            <w:pPr>
              <w:jc w:val="center"/>
              <w:rPr>
                <w:sz w:val="24"/>
                <w:szCs w:val="24"/>
                <w:lang w:bidi="ar-IQ"/>
              </w:rPr>
            </w:pPr>
            <w:hyperlink r:id="rId7" w:tgtFrame="_blank" w:history="1">
              <w:r w:rsidR="0002474A" w:rsidRPr="0002474A">
                <w:rPr>
                  <w:sz w:val="24"/>
                  <w:szCs w:val="24"/>
                  <w:lang w:bidi="ar-IQ"/>
                </w:rPr>
                <w:t>aohudyakov@gmail.com</w:t>
              </w:r>
            </w:hyperlink>
          </w:p>
          <w:p w14:paraId="7DE1F697" w14:textId="77777777" w:rsidR="0002474A" w:rsidRDefault="0002474A" w:rsidP="0068036E">
            <w:pPr>
              <w:jc w:val="center"/>
              <w:rPr>
                <w:sz w:val="24"/>
                <w:szCs w:val="24"/>
                <w:lang w:bidi="ar-IQ"/>
              </w:rPr>
            </w:pPr>
          </w:p>
          <w:p w14:paraId="60BDE941" w14:textId="7C4342D5" w:rsidR="00A474A5" w:rsidRPr="00557A09" w:rsidRDefault="00756B77" w:rsidP="0068036E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Г</w:t>
            </w:r>
            <w:r w:rsidRPr="00756B77">
              <w:rPr>
                <w:sz w:val="24"/>
                <w:szCs w:val="24"/>
                <w:lang w:bidi="ar-IQ"/>
              </w:rPr>
              <w:t>лавный специалист отдела технологического анализа и мониторинга</w:t>
            </w:r>
          </w:p>
        </w:tc>
        <w:tc>
          <w:tcPr>
            <w:tcW w:w="2410" w:type="dxa"/>
            <w:shd w:val="clear" w:color="auto" w:fill="auto"/>
          </w:tcPr>
          <w:p w14:paraId="70AA39C1" w14:textId="56DF35E5" w:rsidR="004A4E27" w:rsidRPr="00F12458" w:rsidRDefault="0002474A" w:rsidP="00DA22A4">
            <w:pPr>
              <w:jc w:val="center"/>
              <w:rPr>
                <w:b/>
              </w:rPr>
            </w:pPr>
            <w:bookmarkStart w:id="0" w:name="_GoBack"/>
            <w:r>
              <w:rPr>
                <w:sz w:val="24"/>
                <w:szCs w:val="18"/>
              </w:rPr>
              <w:t>Кандидат</w:t>
            </w:r>
            <w:r w:rsidR="00744873" w:rsidRPr="00744873">
              <w:rPr>
                <w:sz w:val="24"/>
                <w:szCs w:val="18"/>
              </w:rPr>
              <w:t xml:space="preserve"> технических наук </w:t>
            </w:r>
            <w:r w:rsidR="0080233E" w:rsidRPr="0080233E">
              <w:rPr>
                <w:sz w:val="24"/>
                <w:szCs w:val="18"/>
              </w:rPr>
              <w:t>2</w:t>
            </w:r>
            <w:r w:rsidR="00166552">
              <w:rPr>
                <w:sz w:val="24"/>
                <w:szCs w:val="18"/>
              </w:rPr>
              <w:t>.</w:t>
            </w:r>
            <w:r w:rsidR="0080233E" w:rsidRPr="0080233E">
              <w:rPr>
                <w:sz w:val="24"/>
                <w:szCs w:val="18"/>
              </w:rPr>
              <w:t>5</w:t>
            </w:r>
            <w:r w:rsidR="00166552">
              <w:rPr>
                <w:sz w:val="24"/>
                <w:szCs w:val="18"/>
              </w:rPr>
              <w:t>.</w:t>
            </w:r>
            <w:r w:rsidR="0080233E" w:rsidRPr="0080233E">
              <w:rPr>
                <w:sz w:val="24"/>
                <w:szCs w:val="18"/>
              </w:rPr>
              <w:t>8</w:t>
            </w:r>
            <w:r w:rsidR="00166552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Сварка, родственные процессы и технологии</w:t>
            </w:r>
            <w:bookmarkEnd w:id="0"/>
          </w:p>
        </w:tc>
        <w:tc>
          <w:tcPr>
            <w:tcW w:w="1919" w:type="dxa"/>
            <w:shd w:val="clear" w:color="auto" w:fill="auto"/>
          </w:tcPr>
          <w:p w14:paraId="4D768478" w14:textId="10C253AD" w:rsidR="004A4E27" w:rsidRPr="0080233E" w:rsidRDefault="0080233E" w:rsidP="00DA22A4">
            <w:pPr>
              <w:jc w:val="center"/>
              <w:rPr>
                <w:bCs/>
              </w:rPr>
            </w:pPr>
            <w:r w:rsidRPr="0080233E">
              <w:rPr>
                <w:bCs/>
                <w:sz w:val="24"/>
                <w:szCs w:val="18"/>
              </w:rPr>
              <w:t>Не имеет</w:t>
            </w:r>
          </w:p>
        </w:tc>
      </w:tr>
      <w:tr w:rsidR="004A4E27" w:rsidRPr="00A32A0C" w14:paraId="283C59A9" w14:textId="77777777" w:rsidTr="00F33E02">
        <w:trPr>
          <w:trHeight w:val="1060"/>
        </w:trPr>
        <w:tc>
          <w:tcPr>
            <w:tcW w:w="9966" w:type="dxa"/>
            <w:gridSpan w:val="4"/>
            <w:shd w:val="clear" w:color="auto" w:fill="auto"/>
          </w:tcPr>
          <w:p w14:paraId="55A1824E" w14:textId="3E44FFA6" w:rsidR="0002474A" w:rsidRPr="00C36C5A" w:rsidRDefault="00C36C5A" w:rsidP="00D66F36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 w:val="24"/>
                <w:szCs w:val="18"/>
                <w:lang w:val="en-US"/>
              </w:rPr>
            </w:pPr>
            <w:r w:rsidRPr="00C36C5A">
              <w:rPr>
                <w:bCs/>
                <w:sz w:val="24"/>
                <w:szCs w:val="18"/>
                <w:lang w:val="en-US"/>
              </w:rPr>
              <w:t>Khudyakov</w:t>
            </w:r>
            <w:r w:rsidRPr="00C36C5A">
              <w:rPr>
                <w:sz w:val="24"/>
                <w:szCs w:val="18"/>
                <w:lang w:val="en-US"/>
              </w:rPr>
              <w:t xml:space="preserve"> </w:t>
            </w:r>
            <w:r w:rsidRPr="00C36C5A">
              <w:rPr>
                <w:bCs/>
                <w:sz w:val="24"/>
                <w:szCs w:val="18"/>
                <w:lang w:val="en-US"/>
              </w:rPr>
              <w:t>A.</w:t>
            </w:r>
            <w:r w:rsidRPr="00C36C5A">
              <w:rPr>
                <w:b/>
                <w:bCs/>
                <w:sz w:val="24"/>
                <w:szCs w:val="18"/>
                <w:lang w:val="en-US"/>
              </w:rPr>
              <w:t xml:space="preserve"> </w:t>
            </w:r>
            <w:r w:rsidR="0002474A" w:rsidRPr="0002474A">
              <w:rPr>
                <w:sz w:val="24"/>
                <w:szCs w:val="18"/>
                <w:lang w:val="en-US"/>
              </w:rPr>
              <w:t xml:space="preserve">Finite element modeling of multiple electrode submerged arc welding of large diameter pipes / </w:t>
            </w:r>
            <w:r w:rsidR="0002474A" w:rsidRPr="00756B77">
              <w:rPr>
                <w:b/>
                <w:bCs/>
                <w:sz w:val="24"/>
                <w:szCs w:val="18"/>
                <w:lang w:val="en-US"/>
              </w:rPr>
              <w:t>A. Khudyakov</w:t>
            </w:r>
            <w:r w:rsidR="0002474A" w:rsidRPr="0002474A">
              <w:rPr>
                <w:sz w:val="24"/>
                <w:szCs w:val="18"/>
                <w:lang w:val="en-US"/>
              </w:rPr>
              <w:t xml:space="preserve">, Y. Korobov, P. Danilkin, V. Kvashnin // IOP Conference Series: Materials Science and Engineering : State-of-the-Art and Perspectives, Tomsk, 03–07 </w:t>
            </w:r>
            <w:r w:rsidR="0002474A" w:rsidRPr="0002474A">
              <w:rPr>
                <w:sz w:val="24"/>
                <w:szCs w:val="18"/>
              </w:rPr>
              <w:t>сентября</w:t>
            </w:r>
            <w:r w:rsidR="0002474A" w:rsidRPr="0002474A">
              <w:rPr>
                <w:sz w:val="24"/>
                <w:szCs w:val="18"/>
                <w:lang w:val="en-US"/>
              </w:rPr>
              <w:t xml:space="preserve"> 2019 </w:t>
            </w:r>
            <w:r w:rsidR="0002474A" w:rsidRPr="0002474A">
              <w:rPr>
                <w:sz w:val="24"/>
                <w:szCs w:val="18"/>
              </w:rPr>
              <w:t>года</w:t>
            </w:r>
            <w:r w:rsidR="0002474A" w:rsidRPr="0002474A">
              <w:rPr>
                <w:sz w:val="24"/>
                <w:szCs w:val="18"/>
                <w:lang w:val="en-US"/>
              </w:rPr>
              <w:t xml:space="preserve">. </w:t>
            </w:r>
            <w:r w:rsidR="0002474A" w:rsidRPr="00C36C5A">
              <w:rPr>
                <w:sz w:val="24"/>
                <w:szCs w:val="18"/>
                <w:lang w:val="en-US"/>
              </w:rPr>
              <w:t xml:space="preserve">Vol. 681. – Tomsk: Institute of Physics Publishing, 2019. – P. 012025. </w:t>
            </w:r>
          </w:p>
          <w:p w14:paraId="3010DFE6" w14:textId="2525D963" w:rsidR="00093335" w:rsidRPr="00756B77" w:rsidRDefault="00C36C5A" w:rsidP="00D66F36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Худяков, А.</w:t>
            </w:r>
            <w:r w:rsidR="00093335" w:rsidRPr="00C36C5A">
              <w:rPr>
                <w:bCs/>
                <w:sz w:val="24"/>
                <w:szCs w:val="18"/>
              </w:rPr>
              <w:t>О.</w:t>
            </w:r>
            <w:r w:rsidR="00093335" w:rsidRPr="00756B77">
              <w:rPr>
                <w:sz w:val="24"/>
                <w:szCs w:val="18"/>
              </w:rPr>
              <w:t xml:space="preserve"> Изучение свариваемости трубной стали группы прочности Х65QS в сероводородостойком исполнении / </w:t>
            </w:r>
            <w:r w:rsidR="00093335" w:rsidRPr="00756B77">
              <w:rPr>
                <w:b/>
                <w:bCs/>
                <w:sz w:val="24"/>
                <w:szCs w:val="18"/>
              </w:rPr>
              <w:t>А. О. Худяков</w:t>
            </w:r>
            <w:r w:rsidR="00093335" w:rsidRPr="00756B77">
              <w:rPr>
                <w:sz w:val="24"/>
                <w:szCs w:val="18"/>
              </w:rPr>
              <w:t xml:space="preserve">, Ю. С. Коробов, П. А. Данилкин // Вестник Пермского национального исследовательского политехнического университета. Машиностроение, материаловедение. – 2019. – Т. 21, № 2. – С. 5-14. </w:t>
            </w:r>
          </w:p>
          <w:p w14:paraId="126A542C" w14:textId="74C9E446" w:rsidR="00DF4E52" w:rsidRDefault="0002474A" w:rsidP="00780A5F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 w:val="24"/>
                <w:szCs w:val="18"/>
                <w:lang w:val="en-US"/>
              </w:rPr>
            </w:pPr>
            <w:r w:rsidRPr="00C36C5A">
              <w:rPr>
                <w:bCs/>
                <w:sz w:val="24"/>
                <w:szCs w:val="18"/>
                <w:lang w:val="en-US"/>
              </w:rPr>
              <w:t>Khudyakov, A.</w:t>
            </w:r>
            <w:r w:rsidRPr="0002474A">
              <w:rPr>
                <w:sz w:val="24"/>
                <w:szCs w:val="18"/>
                <w:lang w:val="en-US"/>
              </w:rPr>
              <w:t xml:space="preserve"> Providing resistance to sulfide stress corrosion cracking of pipelines welded joints by selection of welding parameters / </w:t>
            </w:r>
            <w:r w:rsidRPr="00756B77">
              <w:rPr>
                <w:b/>
                <w:bCs/>
                <w:sz w:val="24"/>
                <w:szCs w:val="18"/>
                <w:lang w:val="en-US"/>
              </w:rPr>
              <w:t>A. Khudyakov</w:t>
            </w:r>
            <w:r w:rsidRPr="0002474A">
              <w:rPr>
                <w:sz w:val="24"/>
                <w:szCs w:val="18"/>
                <w:lang w:val="en-US"/>
              </w:rPr>
              <w:t xml:space="preserve">, P. Danilkin // E3S Web of Conferences, Saint Petersburg, 22–24 </w:t>
            </w:r>
            <w:r w:rsidRPr="0002474A">
              <w:rPr>
                <w:sz w:val="24"/>
                <w:szCs w:val="18"/>
              </w:rPr>
              <w:t>мая</w:t>
            </w:r>
            <w:r w:rsidRPr="0002474A">
              <w:rPr>
                <w:sz w:val="24"/>
                <w:szCs w:val="18"/>
                <w:lang w:val="en-US"/>
              </w:rPr>
              <w:t xml:space="preserve"> 2019 </w:t>
            </w:r>
            <w:r w:rsidRPr="0002474A">
              <w:rPr>
                <w:sz w:val="24"/>
                <w:szCs w:val="18"/>
              </w:rPr>
              <w:t>года</w:t>
            </w:r>
            <w:r w:rsidRPr="0002474A">
              <w:rPr>
                <w:sz w:val="24"/>
                <w:szCs w:val="18"/>
                <w:lang w:val="en-US"/>
              </w:rPr>
              <w:t xml:space="preserve">. </w:t>
            </w:r>
            <w:r w:rsidRPr="00DF4E52">
              <w:rPr>
                <w:sz w:val="24"/>
                <w:szCs w:val="18"/>
                <w:lang w:val="en-US"/>
              </w:rPr>
              <w:t>Vol. 121. – Saint Petersburg: EDP Sciences, 2019. – P. 04005.</w:t>
            </w:r>
          </w:p>
          <w:p w14:paraId="71272380" w14:textId="114B442C" w:rsidR="00A424AF" w:rsidRDefault="00A424AF" w:rsidP="009F1F05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Патент № 2656189 C1 Российская Федерация, МПК C21D 8/10, C22C 38/00, C21D 8/02. Труба с повышенной деформационной способностью и высокой вязкостью сварного соединения и способ ее изготовления : опубл. 31.05.2018 / Д. А. Пумпянский, В. Ф. Рашников, И. Ю. Пышминцев</w:t>
            </w:r>
            <w:r w:rsidR="00756B77">
              <w:rPr>
                <w:sz w:val="24"/>
                <w:szCs w:val="18"/>
              </w:rPr>
              <w:t>,</w:t>
            </w:r>
            <w:r>
              <w:rPr>
                <w:sz w:val="24"/>
                <w:szCs w:val="18"/>
              </w:rPr>
              <w:t xml:space="preserve"> </w:t>
            </w:r>
            <w:r w:rsidR="00756B77">
              <w:rPr>
                <w:sz w:val="24"/>
                <w:szCs w:val="18"/>
              </w:rPr>
              <w:t xml:space="preserve">Н. В. Трутнев, Г. В. Щуров, А. О. Струин, А. М. Гервасьев, </w:t>
            </w:r>
            <w:r w:rsidR="00756B77" w:rsidRPr="00756B77">
              <w:rPr>
                <w:b/>
                <w:bCs/>
                <w:sz w:val="24"/>
                <w:szCs w:val="18"/>
              </w:rPr>
              <w:t>А. О. Худяков</w:t>
            </w:r>
            <w:r w:rsidR="00756B77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; </w:t>
            </w:r>
            <w:r>
              <w:rPr>
                <w:sz w:val="24"/>
                <w:szCs w:val="18"/>
              </w:rPr>
              <w:lastRenderedPageBreak/>
              <w:t>заявитель Открытое акционерное общество «Российский научно-исследовательский институт трубной промышленности» (ОАО «РосНИТИ»), Публичное акционерное общество «Магнитогорский металлургический комбинат» (ПАО «ММК»), Акционерное общество «Волжский трубный завод» (АО «ВТЗ»).</w:t>
            </w:r>
          </w:p>
          <w:p w14:paraId="0589D8F8" w14:textId="74704051" w:rsidR="00167F45" w:rsidRDefault="00167F45" w:rsidP="009F1F05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Патент на полезную модель № 180844 U1 Российская Федерация, МПК F16L 58/02. Труба с внутренним покрытием : № 2017130674 : опубл. 28.06.2018 / И. Ю. Пышминцев, А. П. Медведев, А. В. Гуменюк</w:t>
            </w:r>
            <w:r w:rsidR="00756B77">
              <w:rPr>
                <w:sz w:val="24"/>
                <w:szCs w:val="18"/>
              </w:rPr>
              <w:t>,</w:t>
            </w:r>
            <w:r>
              <w:rPr>
                <w:sz w:val="24"/>
                <w:szCs w:val="18"/>
              </w:rPr>
              <w:t xml:space="preserve"> </w:t>
            </w:r>
            <w:r w:rsidR="00756B77" w:rsidRPr="00756B77">
              <w:rPr>
                <w:b/>
                <w:bCs/>
                <w:sz w:val="24"/>
                <w:szCs w:val="18"/>
              </w:rPr>
              <w:t>А. О. Худяков</w:t>
            </w:r>
            <w:r w:rsidR="00756B77">
              <w:rPr>
                <w:b/>
                <w:bCs/>
                <w:sz w:val="24"/>
                <w:szCs w:val="18"/>
              </w:rPr>
              <w:t>,</w:t>
            </w:r>
            <w:r w:rsidR="00756B77">
              <w:rPr>
                <w:sz w:val="24"/>
                <w:szCs w:val="18"/>
              </w:rPr>
              <w:t xml:space="preserve"> Ю. В. Прыкина, П. А. Данилкин, В. Ю. Силин, В. Д. Квашнин</w:t>
            </w:r>
            <w:r>
              <w:rPr>
                <w:sz w:val="24"/>
                <w:szCs w:val="18"/>
              </w:rPr>
              <w:t xml:space="preserve"> ; заявитель Публичное акционерное общество «Трубная Металлургическая Компания» (ПАО «ТМК»).</w:t>
            </w:r>
          </w:p>
          <w:p w14:paraId="14555220" w14:textId="3B59C48C" w:rsidR="00F03CD4" w:rsidRPr="009F1F05" w:rsidRDefault="00361FB2" w:rsidP="009F1F05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Патент № 2640685 C1 Российская Федерация, МПК C21D 8/02, C22C 38/00, C22C 38/58. Способ изготовления стального листа для труб с повышенной деформационной способностью : № 2017104674 : опубл. 11.01.2018 / Д. А. Пумпянский, В. Ф. Рашников, И. Ю. Пышминцев </w:t>
            </w:r>
            <w:r w:rsidR="007A0C44">
              <w:rPr>
                <w:sz w:val="24"/>
                <w:szCs w:val="18"/>
              </w:rPr>
              <w:t xml:space="preserve">Н. В. Трутнев, Г. В. Щуров, А. О. Струин, А. М. Гервасьев, </w:t>
            </w:r>
            <w:r w:rsidR="007A0C44" w:rsidRPr="00756B77">
              <w:rPr>
                <w:b/>
                <w:bCs/>
                <w:sz w:val="24"/>
                <w:szCs w:val="18"/>
              </w:rPr>
              <w:t>А. О. Худяков</w:t>
            </w:r>
            <w:r>
              <w:rPr>
                <w:sz w:val="24"/>
                <w:szCs w:val="18"/>
              </w:rPr>
              <w:t xml:space="preserve"> ; заявитель Открытое акционерное общество «Российский научно-исследовательский институт трубной промышленности» (ОАО «РосНИТИ»), Публичное акционерное общество «Магнитогорский металлургический комбинат» (ПАО «ММК»), Акционерное общество «Волжский трубный завод» (АО «ВТЗ»).</w:t>
            </w:r>
          </w:p>
        </w:tc>
      </w:tr>
    </w:tbl>
    <w:p w14:paraId="2E487F8A" w14:textId="77777777" w:rsidR="002642B0" w:rsidRPr="002642B0" w:rsidRDefault="002642B0" w:rsidP="004A4E27">
      <w:pPr>
        <w:tabs>
          <w:tab w:val="left" w:pos="914"/>
        </w:tabs>
        <w:jc w:val="both"/>
        <w:rPr>
          <w:b/>
        </w:rPr>
      </w:pPr>
    </w:p>
    <w:p w14:paraId="2E518E20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09C635EC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D71D" w14:textId="77777777" w:rsidR="003C1095" w:rsidRDefault="003C1095">
      <w:r>
        <w:separator/>
      </w:r>
    </w:p>
  </w:endnote>
  <w:endnote w:type="continuationSeparator" w:id="0">
    <w:p w14:paraId="0A5FC7FD" w14:textId="77777777" w:rsidR="003C1095" w:rsidRDefault="003C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2071" w14:textId="77777777" w:rsidR="003C1095" w:rsidRDefault="003C1095">
      <w:r>
        <w:separator/>
      </w:r>
    </w:p>
  </w:footnote>
  <w:footnote w:type="continuationSeparator" w:id="0">
    <w:p w14:paraId="262ABC48" w14:textId="77777777" w:rsidR="003C1095" w:rsidRDefault="003C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494"/>
    <w:multiLevelType w:val="hybridMultilevel"/>
    <w:tmpl w:val="99ACC1F0"/>
    <w:lvl w:ilvl="0" w:tplc="AB58C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62D8"/>
    <w:multiLevelType w:val="hybridMultilevel"/>
    <w:tmpl w:val="BDF0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61A3B"/>
    <w:multiLevelType w:val="multilevel"/>
    <w:tmpl w:val="EA1E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F69B2"/>
    <w:multiLevelType w:val="multilevel"/>
    <w:tmpl w:val="3D94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01521"/>
    <w:rsid w:val="000132C8"/>
    <w:rsid w:val="00013D42"/>
    <w:rsid w:val="000208DD"/>
    <w:rsid w:val="0002474A"/>
    <w:rsid w:val="00093335"/>
    <w:rsid w:val="000C0794"/>
    <w:rsid w:val="001112F4"/>
    <w:rsid w:val="00112668"/>
    <w:rsid w:val="00166552"/>
    <w:rsid w:val="00167F45"/>
    <w:rsid w:val="001B7C2C"/>
    <w:rsid w:val="00237B25"/>
    <w:rsid w:val="002642B0"/>
    <w:rsid w:val="002C38F5"/>
    <w:rsid w:val="002E0052"/>
    <w:rsid w:val="00334DC5"/>
    <w:rsid w:val="00361FB2"/>
    <w:rsid w:val="003C0B5A"/>
    <w:rsid w:val="003C1095"/>
    <w:rsid w:val="003C285E"/>
    <w:rsid w:val="003E21F9"/>
    <w:rsid w:val="004A4E27"/>
    <w:rsid w:val="00535610"/>
    <w:rsid w:val="00557A09"/>
    <w:rsid w:val="00574870"/>
    <w:rsid w:val="005D2731"/>
    <w:rsid w:val="00670065"/>
    <w:rsid w:val="006730A0"/>
    <w:rsid w:val="0068036E"/>
    <w:rsid w:val="006D7CE4"/>
    <w:rsid w:val="00723F32"/>
    <w:rsid w:val="00744873"/>
    <w:rsid w:val="00756B77"/>
    <w:rsid w:val="00780A5F"/>
    <w:rsid w:val="00785179"/>
    <w:rsid w:val="007A0C44"/>
    <w:rsid w:val="007B278C"/>
    <w:rsid w:val="007E0FBE"/>
    <w:rsid w:val="007F7EF7"/>
    <w:rsid w:val="0080233E"/>
    <w:rsid w:val="008B4523"/>
    <w:rsid w:val="008B78C4"/>
    <w:rsid w:val="008D0BDE"/>
    <w:rsid w:val="0091060A"/>
    <w:rsid w:val="009A0F63"/>
    <w:rsid w:val="009F1F05"/>
    <w:rsid w:val="00A32A0C"/>
    <w:rsid w:val="00A424AF"/>
    <w:rsid w:val="00A474A5"/>
    <w:rsid w:val="00A96451"/>
    <w:rsid w:val="00AA2BC2"/>
    <w:rsid w:val="00B114F2"/>
    <w:rsid w:val="00BE4391"/>
    <w:rsid w:val="00C36C5A"/>
    <w:rsid w:val="00CB1C31"/>
    <w:rsid w:val="00CC291F"/>
    <w:rsid w:val="00CE754A"/>
    <w:rsid w:val="00D46019"/>
    <w:rsid w:val="00D66F36"/>
    <w:rsid w:val="00DA22A4"/>
    <w:rsid w:val="00DF4E52"/>
    <w:rsid w:val="00E21F4A"/>
    <w:rsid w:val="00E35EF5"/>
    <w:rsid w:val="00E72574"/>
    <w:rsid w:val="00E74AD3"/>
    <w:rsid w:val="00E92FE1"/>
    <w:rsid w:val="00EA1E68"/>
    <w:rsid w:val="00EA7BDB"/>
    <w:rsid w:val="00F03CD4"/>
    <w:rsid w:val="00F069CE"/>
    <w:rsid w:val="00F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C38F7"/>
  <w15:chartTrackingRefBased/>
  <w15:docId w15:val="{2178EC14-2B9B-E748-82EF-018132ED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link w:val="10"/>
    <w:uiPriority w:val="9"/>
    <w:qFormat/>
    <w:rsid w:val="00D66F36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iPriority w:val="99"/>
    <w:unhideWhenUsed/>
    <w:rsid w:val="00A474A5"/>
    <w:rPr>
      <w:color w:val="0000FF"/>
      <w:u w:val="single"/>
    </w:rPr>
  </w:style>
  <w:style w:type="paragraph" w:customStyle="1" w:styleId="mail">
    <w:name w:val="mail"/>
    <w:basedOn w:val="a"/>
    <w:rsid w:val="00112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112668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D66F36"/>
    <w:rPr>
      <w:b/>
      <w:bCs/>
      <w:kern w:val="36"/>
      <w:sz w:val="48"/>
      <w:szCs w:val="48"/>
    </w:rPr>
  </w:style>
  <w:style w:type="character" w:customStyle="1" w:styleId="nowrap">
    <w:name w:val="nowrap"/>
    <w:rsid w:val="008B78C4"/>
  </w:style>
  <w:style w:type="paragraph" w:customStyle="1" w:styleId="open-access">
    <w:name w:val="open-access"/>
    <w:basedOn w:val="a"/>
    <w:rsid w:val="008B7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trib-author">
    <w:name w:val="contrib-author"/>
    <w:rsid w:val="000C0794"/>
  </w:style>
  <w:style w:type="character" w:customStyle="1" w:styleId="citationinfo">
    <w:name w:val="citation_info"/>
    <w:rsid w:val="000C0794"/>
  </w:style>
  <w:style w:type="character" w:customStyle="1" w:styleId="articlename">
    <w:name w:val="articlename"/>
    <w:rsid w:val="000C0794"/>
  </w:style>
  <w:style w:type="character" w:customStyle="1" w:styleId="journalname">
    <w:name w:val="journalname"/>
    <w:rsid w:val="000C0794"/>
  </w:style>
  <w:style w:type="character" w:customStyle="1" w:styleId="volume">
    <w:name w:val="volume"/>
    <w:rsid w:val="000C0794"/>
  </w:style>
  <w:style w:type="character" w:customStyle="1" w:styleId="year">
    <w:name w:val="year"/>
    <w:rsid w:val="000C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331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aohudyak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3592</CharactersWithSpaces>
  <SharedDoc>false</SharedDoc>
  <HLinks>
    <vt:vector size="6" baseType="variant"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https://e.mail.ru/compose/?mailto=mailto%3aaohudyakov@gmail.com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5</cp:revision>
  <dcterms:created xsi:type="dcterms:W3CDTF">2023-05-16T05:06:00Z</dcterms:created>
  <dcterms:modified xsi:type="dcterms:W3CDTF">2023-06-14T11:14:00Z</dcterms:modified>
</cp:coreProperties>
</file>